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ADC" w:rsidRPr="00FE0440" w:rsidRDefault="00F46ADC" w:rsidP="00724629">
      <w:pPr>
        <w:jc w:val="center"/>
        <w:rPr>
          <w:rFonts w:ascii="宋体"/>
          <w:b/>
          <w:bCs/>
          <w:sz w:val="36"/>
          <w:szCs w:val="36"/>
        </w:rPr>
      </w:pPr>
      <w:r w:rsidRPr="00FE0440">
        <w:rPr>
          <w:rFonts w:ascii="宋体" w:hAnsi="宋体" w:cs="宋体" w:hint="eastAsia"/>
          <w:b/>
          <w:bCs/>
          <w:sz w:val="36"/>
          <w:szCs w:val="36"/>
        </w:rPr>
        <w:t>昭通市第一人民医院</w:t>
      </w:r>
      <w:r w:rsidRPr="00FE0440">
        <w:rPr>
          <w:rFonts w:ascii="宋体" w:hAnsi="宋体" w:cs="宋体"/>
          <w:b/>
          <w:bCs/>
          <w:sz w:val="36"/>
          <w:szCs w:val="36"/>
        </w:rPr>
        <w:t>201</w:t>
      </w:r>
      <w:r w:rsidR="00724629">
        <w:rPr>
          <w:rFonts w:ascii="宋体" w:hAnsi="宋体" w:cs="宋体" w:hint="eastAsia"/>
          <w:b/>
          <w:bCs/>
          <w:sz w:val="36"/>
          <w:szCs w:val="36"/>
        </w:rPr>
        <w:t>7</w:t>
      </w:r>
      <w:r w:rsidRPr="00FE0440">
        <w:rPr>
          <w:rFonts w:ascii="宋体" w:hAnsi="宋体" w:cs="宋体" w:hint="eastAsia"/>
          <w:b/>
          <w:bCs/>
          <w:sz w:val="36"/>
          <w:szCs w:val="36"/>
        </w:rPr>
        <w:t>年部门</w:t>
      </w:r>
      <w:r w:rsidR="00724629">
        <w:rPr>
          <w:rFonts w:ascii="宋体" w:hAnsi="宋体" w:cs="宋体" w:hint="eastAsia"/>
          <w:b/>
          <w:bCs/>
          <w:sz w:val="36"/>
          <w:szCs w:val="36"/>
        </w:rPr>
        <w:t>整体支出绩效报告</w:t>
      </w:r>
    </w:p>
    <w:p w:rsidR="00F46ADC" w:rsidRPr="00FE0440" w:rsidRDefault="00F46ADC" w:rsidP="000B327C">
      <w:pPr>
        <w:jc w:val="center"/>
        <w:rPr>
          <w:rFonts w:ascii="宋体"/>
          <w:b/>
          <w:bCs/>
          <w:sz w:val="28"/>
          <w:szCs w:val="28"/>
        </w:rPr>
      </w:pPr>
    </w:p>
    <w:p w:rsidR="00F46ADC" w:rsidRPr="00AD1091" w:rsidRDefault="005763F4" w:rsidP="00AD1091">
      <w:pPr>
        <w:numPr>
          <w:ilvl w:val="0"/>
          <w:numId w:val="1"/>
        </w:numPr>
        <w:rPr>
          <w:rFonts w:ascii="宋体" w:hAnsi="宋体" w:cs="宋体"/>
          <w:b/>
          <w:sz w:val="28"/>
          <w:szCs w:val="28"/>
        </w:rPr>
      </w:pPr>
      <w:r w:rsidRPr="00AD1091">
        <w:rPr>
          <w:rFonts w:ascii="宋体" w:hAnsi="宋体" w:cs="宋体" w:hint="eastAsia"/>
          <w:b/>
          <w:sz w:val="28"/>
          <w:szCs w:val="28"/>
        </w:rPr>
        <w:t>部门基本情况</w:t>
      </w:r>
    </w:p>
    <w:p w:rsidR="005763F4" w:rsidRDefault="005763F4" w:rsidP="00701247">
      <w:pPr>
        <w:numPr>
          <w:ilvl w:val="0"/>
          <w:numId w:val="2"/>
        </w:numPr>
        <w:spacing w:line="500" w:lineRule="exact"/>
        <w:rPr>
          <w:rFonts w:ascii="宋体" w:hAnsi="宋体" w:cs="宋体"/>
          <w:sz w:val="28"/>
          <w:szCs w:val="28"/>
        </w:rPr>
      </w:pPr>
      <w:r>
        <w:rPr>
          <w:rFonts w:ascii="宋体" w:hAnsi="宋体" w:cs="宋体" w:hint="eastAsia"/>
          <w:sz w:val="28"/>
          <w:szCs w:val="28"/>
        </w:rPr>
        <w:t>部门概况</w:t>
      </w:r>
    </w:p>
    <w:p w:rsidR="005763F4" w:rsidRDefault="005763F4" w:rsidP="00701247">
      <w:pPr>
        <w:numPr>
          <w:ilvl w:val="0"/>
          <w:numId w:val="3"/>
        </w:numPr>
        <w:spacing w:line="500" w:lineRule="exact"/>
        <w:rPr>
          <w:rFonts w:ascii="宋体" w:hAnsi="宋体" w:cs="宋体"/>
          <w:sz w:val="28"/>
          <w:szCs w:val="28"/>
        </w:rPr>
      </w:pPr>
      <w:r>
        <w:rPr>
          <w:rFonts w:ascii="宋体" w:hAnsi="宋体" w:cs="宋体" w:hint="eastAsia"/>
          <w:sz w:val="28"/>
          <w:szCs w:val="28"/>
        </w:rPr>
        <w:t>部门职能</w:t>
      </w:r>
    </w:p>
    <w:p w:rsidR="005763F4" w:rsidRPr="00FE0440" w:rsidRDefault="005763F4" w:rsidP="00701247">
      <w:pPr>
        <w:numPr>
          <w:ilvl w:val="0"/>
          <w:numId w:val="3"/>
        </w:numPr>
        <w:spacing w:line="500" w:lineRule="exact"/>
        <w:rPr>
          <w:rFonts w:ascii="宋体"/>
          <w:sz w:val="28"/>
          <w:szCs w:val="28"/>
        </w:rPr>
      </w:pPr>
      <w:r>
        <w:rPr>
          <w:rFonts w:ascii="宋体" w:hAnsi="宋体" w:cs="宋体" w:hint="eastAsia"/>
          <w:sz w:val="28"/>
          <w:szCs w:val="28"/>
        </w:rPr>
        <w:t>机构、人员及车辆情况</w:t>
      </w:r>
    </w:p>
    <w:p w:rsidR="00F46ADC" w:rsidRDefault="005763F4" w:rsidP="00701247">
      <w:pPr>
        <w:numPr>
          <w:ilvl w:val="0"/>
          <w:numId w:val="2"/>
        </w:numPr>
        <w:spacing w:line="500" w:lineRule="exact"/>
        <w:rPr>
          <w:rFonts w:ascii="宋体" w:hAnsi="宋体" w:cs="宋体"/>
          <w:sz w:val="28"/>
          <w:szCs w:val="28"/>
        </w:rPr>
      </w:pPr>
      <w:r>
        <w:rPr>
          <w:rFonts w:ascii="宋体" w:hAnsi="宋体" w:cs="宋体" w:hint="eastAsia"/>
          <w:sz w:val="28"/>
          <w:szCs w:val="28"/>
        </w:rPr>
        <w:t>部门绩效目标的设立及执行情况</w:t>
      </w:r>
    </w:p>
    <w:p w:rsidR="005763F4" w:rsidRDefault="00AD1091" w:rsidP="00701247">
      <w:pPr>
        <w:spacing w:line="500" w:lineRule="exact"/>
        <w:rPr>
          <w:rFonts w:ascii="宋体"/>
          <w:sz w:val="28"/>
          <w:szCs w:val="28"/>
        </w:rPr>
      </w:pPr>
      <w:r>
        <w:rPr>
          <w:rFonts w:ascii="宋体" w:hint="eastAsia"/>
          <w:sz w:val="28"/>
          <w:szCs w:val="28"/>
        </w:rPr>
        <w:t xml:space="preserve">   </w:t>
      </w:r>
      <w:r w:rsidR="005763F4">
        <w:rPr>
          <w:rFonts w:ascii="宋体" w:hint="eastAsia"/>
          <w:sz w:val="28"/>
          <w:szCs w:val="28"/>
        </w:rPr>
        <w:t>（三）部门整体收支情况</w:t>
      </w:r>
    </w:p>
    <w:p w:rsidR="005763F4" w:rsidRDefault="005763F4" w:rsidP="00701247">
      <w:pPr>
        <w:spacing w:line="500" w:lineRule="exact"/>
        <w:rPr>
          <w:rFonts w:ascii="宋体"/>
          <w:sz w:val="28"/>
          <w:szCs w:val="28"/>
        </w:rPr>
      </w:pPr>
      <w:r>
        <w:rPr>
          <w:rFonts w:ascii="宋体" w:hint="eastAsia"/>
          <w:sz w:val="28"/>
          <w:szCs w:val="28"/>
        </w:rPr>
        <w:t xml:space="preserve">           1.部门预算批复情况</w:t>
      </w:r>
    </w:p>
    <w:p w:rsidR="005763F4" w:rsidRDefault="005763F4" w:rsidP="00701247">
      <w:pPr>
        <w:spacing w:line="500" w:lineRule="exact"/>
        <w:rPr>
          <w:rFonts w:ascii="宋体"/>
          <w:sz w:val="28"/>
          <w:szCs w:val="28"/>
        </w:rPr>
      </w:pPr>
      <w:r>
        <w:rPr>
          <w:rFonts w:ascii="宋体" w:hint="eastAsia"/>
          <w:sz w:val="28"/>
          <w:szCs w:val="28"/>
        </w:rPr>
        <w:t xml:space="preserve">           2.年度收支情况</w:t>
      </w:r>
    </w:p>
    <w:p w:rsidR="005763F4" w:rsidRDefault="00AD1091" w:rsidP="00701247">
      <w:pPr>
        <w:spacing w:line="500" w:lineRule="exact"/>
        <w:rPr>
          <w:rFonts w:ascii="宋体"/>
          <w:sz w:val="28"/>
          <w:szCs w:val="28"/>
        </w:rPr>
      </w:pPr>
      <w:r>
        <w:rPr>
          <w:rFonts w:ascii="宋体" w:hint="eastAsia"/>
          <w:sz w:val="28"/>
          <w:szCs w:val="28"/>
        </w:rPr>
        <w:t xml:space="preserve">   </w:t>
      </w:r>
      <w:r w:rsidR="005763F4">
        <w:rPr>
          <w:rFonts w:ascii="宋体" w:hint="eastAsia"/>
          <w:sz w:val="28"/>
          <w:szCs w:val="28"/>
        </w:rPr>
        <w:t>（四）部门预算管理制度建设情况</w:t>
      </w:r>
    </w:p>
    <w:p w:rsidR="005763F4" w:rsidRPr="00AD1091" w:rsidRDefault="005763F4" w:rsidP="00701247">
      <w:pPr>
        <w:spacing w:line="500" w:lineRule="exact"/>
        <w:rPr>
          <w:rFonts w:ascii="宋体"/>
          <w:b/>
          <w:sz w:val="28"/>
          <w:szCs w:val="28"/>
        </w:rPr>
      </w:pPr>
      <w:r w:rsidRPr="00AD1091">
        <w:rPr>
          <w:rFonts w:ascii="宋体" w:hint="eastAsia"/>
          <w:b/>
          <w:sz w:val="28"/>
          <w:szCs w:val="28"/>
        </w:rPr>
        <w:t>二、绩效自评工作情况</w:t>
      </w:r>
    </w:p>
    <w:p w:rsidR="005763F4" w:rsidRPr="00AD1091" w:rsidRDefault="005763F4" w:rsidP="00701247">
      <w:pPr>
        <w:numPr>
          <w:ilvl w:val="0"/>
          <w:numId w:val="4"/>
        </w:numPr>
        <w:spacing w:line="500" w:lineRule="exact"/>
        <w:ind w:left="1276" w:hanging="856"/>
        <w:rPr>
          <w:rFonts w:ascii="宋体" w:hAnsi="宋体" w:cs="宋体"/>
          <w:sz w:val="28"/>
          <w:szCs w:val="28"/>
        </w:rPr>
      </w:pPr>
      <w:r w:rsidRPr="00AD1091">
        <w:rPr>
          <w:rFonts w:ascii="宋体" w:hAnsi="宋体" w:cs="宋体" w:hint="eastAsia"/>
          <w:sz w:val="28"/>
          <w:szCs w:val="28"/>
        </w:rPr>
        <w:t>绩效自评目的</w:t>
      </w:r>
    </w:p>
    <w:p w:rsidR="005763F4" w:rsidRPr="00AD1091" w:rsidRDefault="005763F4" w:rsidP="00701247">
      <w:pPr>
        <w:numPr>
          <w:ilvl w:val="0"/>
          <w:numId w:val="4"/>
        </w:numPr>
        <w:spacing w:line="500" w:lineRule="exact"/>
        <w:ind w:left="1276" w:hanging="856"/>
        <w:rPr>
          <w:rFonts w:ascii="宋体" w:hAnsi="宋体" w:cs="宋体"/>
          <w:sz w:val="28"/>
          <w:szCs w:val="28"/>
        </w:rPr>
      </w:pPr>
      <w:r w:rsidRPr="00AD1091">
        <w:rPr>
          <w:rFonts w:ascii="宋体" w:hAnsi="宋体" w:cs="宋体" w:hint="eastAsia"/>
          <w:sz w:val="28"/>
          <w:szCs w:val="28"/>
        </w:rPr>
        <w:t>自评指标体系</w:t>
      </w:r>
    </w:p>
    <w:p w:rsidR="005763F4" w:rsidRPr="00AD1091" w:rsidRDefault="005763F4" w:rsidP="00701247">
      <w:pPr>
        <w:numPr>
          <w:ilvl w:val="0"/>
          <w:numId w:val="4"/>
        </w:numPr>
        <w:spacing w:line="500" w:lineRule="exact"/>
        <w:rPr>
          <w:rFonts w:ascii="宋体" w:hAnsi="宋体" w:cs="宋体"/>
          <w:sz w:val="28"/>
          <w:szCs w:val="28"/>
        </w:rPr>
      </w:pPr>
      <w:r w:rsidRPr="00AD1091">
        <w:rPr>
          <w:rFonts w:ascii="宋体" w:hAnsi="宋体" w:cs="宋体" w:hint="eastAsia"/>
          <w:sz w:val="28"/>
          <w:szCs w:val="28"/>
        </w:rPr>
        <w:t>自评组织过程</w:t>
      </w:r>
    </w:p>
    <w:p w:rsidR="005763F4" w:rsidRPr="00AD1091" w:rsidRDefault="005763F4" w:rsidP="00701247">
      <w:pPr>
        <w:spacing w:line="500" w:lineRule="exact"/>
        <w:ind w:firstLineChars="500" w:firstLine="1400"/>
        <w:rPr>
          <w:rFonts w:ascii="宋体" w:hAnsi="宋体" w:cs="宋体"/>
          <w:sz w:val="28"/>
          <w:szCs w:val="28"/>
        </w:rPr>
      </w:pPr>
      <w:r w:rsidRPr="00AD1091">
        <w:rPr>
          <w:rFonts w:ascii="宋体" w:hAnsi="宋体" w:cs="宋体" w:hint="eastAsia"/>
          <w:sz w:val="28"/>
          <w:szCs w:val="28"/>
        </w:rPr>
        <w:t xml:space="preserve"> 1.前期准备</w:t>
      </w:r>
    </w:p>
    <w:p w:rsidR="005763F4" w:rsidRPr="00AD1091" w:rsidRDefault="005763F4" w:rsidP="00701247">
      <w:pPr>
        <w:spacing w:line="500" w:lineRule="exact"/>
        <w:ind w:firstLineChars="400" w:firstLine="1120"/>
        <w:rPr>
          <w:rFonts w:ascii="宋体" w:hAnsi="宋体" w:cs="宋体"/>
          <w:sz w:val="28"/>
          <w:szCs w:val="28"/>
        </w:rPr>
      </w:pPr>
      <w:r w:rsidRPr="00AD1091">
        <w:rPr>
          <w:rFonts w:ascii="宋体" w:hAnsi="宋体" w:cs="宋体" w:hint="eastAsia"/>
          <w:sz w:val="28"/>
          <w:szCs w:val="28"/>
        </w:rPr>
        <w:t xml:space="preserve"> </w:t>
      </w:r>
      <w:r w:rsidR="00AD1091">
        <w:rPr>
          <w:rFonts w:ascii="宋体" w:hAnsi="宋体" w:cs="宋体" w:hint="eastAsia"/>
          <w:sz w:val="28"/>
          <w:szCs w:val="28"/>
        </w:rPr>
        <w:t xml:space="preserve"> </w:t>
      </w:r>
      <w:r w:rsidRPr="00AD1091">
        <w:rPr>
          <w:rFonts w:ascii="宋体" w:hAnsi="宋体" w:cs="宋体" w:hint="eastAsia"/>
          <w:sz w:val="28"/>
          <w:szCs w:val="28"/>
        </w:rPr>
        <w:t xml:space="preserve"> 2.组织实施</w:t>
      </w:r>
    </w:p>
    <w:p w:rsidR="005763F4" w:rsidRPr="00AD1091" w:rsidRDefault="005763F4" w:rsidP="00701247">
      <w:pPr>
        <w:spacing w:line="500" w:lineRule="exact"/>
        <w:ind w:firstLineChars="300" w:firstLine="840"/>
        <w:rPr>
          <w:rFonts w:ascii="宋体" w:hAnsi="宋体" w:cs="宋体"/>
          <w:sz w:val="28"/>
          <w:szCs w:val="28"/>
        </w:rPr>
      </w:pPr>
      <w:r w:rsidRPr="00AD1091">
        <w:rPr>
          <w:rFonts w:ascii="宋体" w:hAnsi="宋体" w:cs="宋体" w:hint="eastAsia"/>
          <w:sz w:val="28"/>
          <w:szCs w:val="28"/>
        </w:rPr>
        <w:t xml:space="preserve">    </w:t>
      </w:r>
      <w:r w:rsidR="00AD1091">
        <w:rPr>
          <w:rFonts w:ascii="宋体" w:hAnsi="宋体" w:cs="宋体" w:hint="eastAsia"/>
          <w:sz w:val="28"/>
          <w:szCs w:val="28"/>
        </w:rPr>
        <w:t xml:space="preserve"> </w:t>
      </w:r>
      <w:r w:rsidRPr="00AD1091">
        <w:rPr>
          <w:rFonts w:ascii="宋体" w:hAnsi="宋体" w:cs="宋体" w:hint="eastAsia"/>
          <w:sz w:val="28"/>
          <w:szCs w:val="28"/>
        </w:rPr>
        <w:t>3.实施评价</w:t>
      </w:r>
    </w:p>
    <w:p w:rsidR="00F46ADC" w:rsidRPr="00AD1091" w:rsidRDefault="00F46ADC" w:rsidP="00AD1091">
      <w:pPr>
        <w:rPr>
          <w:rFonts w:ascii="宋体"/>
          <w:b/>
          <w:sz w:val="28"/>
          <w:szCs w:val="28"/>
        </w:rPr>
      </w:pPr>
      <w:r w:rsidRPr="00AD1091">
        <w:rPr>
          <w:rFonts w:ascii="宋体" w:hAnsi="宋体" w:cs="宋体" w:hint="eastAsia"/>
          <w:b/>
          <w:sz w:val="28"/>
          <w:szCs w:val="28"/>
        </w:rPr>
        <w:t>三、</w:t>
      </w:r>
      <w:r w:rsidR="005763F4" w:rsidRPr="00AD1091">
        <w:rPr>
          <w:rFonts w:ascii="宋体" w:hAnsi="宋体" w:cs="宋体" w:hint="eastAsia"/>
          <w:b/>
          <w:sz w:val="28"/>
          <w:szCs w:val="28"/>
        </w:rPr>
        <w:t>评价情况分析及综合评价结论</w:t>
      </w:r>
    </w:p>
    <w:p w:rsidR="00F46ADC" w:rsidRPr="00AD1091" w:rsidRDefault="00F46ADC" w:rsidP="00AD1091">
      <w:pPr>
        <w:rPr>
          <w:rFonts w:ascii="宋体"/>
          <w:b/>
          <w:sz w:val="28"/>
          <w:szCs w:val="28"/>
        </w:rPr>
      </w:pPr>
      <w:r w:rsidRPr="00AD1091">
        <w:rPr>
          <w:rFonts w:ascii="宋体" w:hAnsi="宋体" w:cs="宋体" w:hint="eastAsia"/>
          <w:b/>
          <w:sz w:val="28"/>
          <w:szCs w:val="28"/>
        </w:rPr>
        <w:t>四、</w:t>
      </w:r>
      <w:r w:rsidR="005763F4" w:rsidRPr="00AD1091">
        <w:rPr>
          <w:rFonts w:ascii="宋体" w:hAnsi="宋体" w:cs="宋体" w:hint="eastAsia"/>
          <w:b/>
          <w:sz w:val="28"/>
          <w:szCs w:val="28"/>
        </w:rPr>
        <w:t>存在的问题和整改情况</w:t>
      </w:r>
    </w:p>
    <w:p w:rsidR="00F46ADC" w:rsidRPr="00AD1091" w:rsidRDefault="00F46ADC" w:rsidP="00AD1091">
      <w:pPr>
        <w:rPr>
          <w:rFonts w:ascii="宋体"/>
          <w:b/>
          <w:sz w:val="28"/>
          <w:szCs w:val="28"/>
        </w:rPr>
      </w:pPr>
      <w:r w:rsidRPr="00AD1091">
        <w:rPr>
          <w:rFonts w:ascii="宋体" w:hAnsi="宋体" w:cs="宋体" w:hint="eastAsia"/>
          <w:b/>
          <w:sz w:val="28"/>
          <w:szCs w:val="28"/>
        </w:rPr>
        <w:t>五、</w:t>
      </w:r>
      <w:r w:rsidR="005763F4" w:rsidRPr="00AD1091">
        <w:rPr>
          <w:rFonts w:ascii="宋体" w:hAnsi="宋体" w:cs="宋体" w:hint="eastAsia"/>
          <w:b/>
          <w:sz w:val="28"/>
          <w:szCs w:val="28"/>
        </w:rPr>
        <w:t>绩效自评结果应用</w:t>
      </w:r>
    </w:p>
    <w:p w:rsidR="00F46ADC" w:rsidRPr="00AD1091" w:rsidRDefault="00F46ADC" w:rsidP="00AD1091">
      <w:pPr>
        <w:rPr>
          <w:rFonts w:ascii="宋体"/>
          <w:b/>
          <w:sz w:val="28"/>
          <w:szCs w:val="28"/>
        </w:rPr>
      </w:pPr>
      <w:r w:rsidRPr="00AD1091">
        <w:rPr>
          <w:rFonts w:ascii="宋体" w:hAnsi="宋体" w:cs="宋体" w:hint="eastAsia"/>
          <w:b/>
          <w:sz w:val="28"/>
          <w:szCs w:val="28"/>
        </w:rPr>
        <w:t>六、</w:t>
      </w:r>
      <w:r w:rsidR="005763F4" w:rsidRPr="00AD1091">
        <w:rPr>
          <w:rFonts w:ascii="宋体" w:hAnsi="宋体" w:cs="宋体" w:hint="eastAsia"/>
          <w:b/>
          <w:sz w:val="28"/>
          <w:szCs w:val="28"/>
        </w:rPr>
        <w:t>主要经验及做法</w:t>
      </w:r>
    </w:p>
    <w:p w:rsidR="00F46ADC" w:rsidRPr="00AD1091" w:rsidRDefault="00F46ADC" w:rsidP="00EA2A35">
      <w:pPr>
        <w:rPr>
          <w:rFonts w:ascii="宋体"/>
          <w:b/>
          <w:sz w:val="28"/>
          <w:szCs w:val="28"/>
        </w:rPr>
      </w:pPr>
      <w:r w:rsidRPr="00AD1091">
        <w:rPr>
          <w:rFonts w:ascii="宋体" w:hAnsi="宋体" w:cs="宋体" w:hint="eastAsia"/>
          <w:b/>
          <w:sz w:val="28"/>
          <w:szCs w:val="28"/>
        </w:rPr>
        <w:t>七、</w:t>
      </w:r>
      <w:r w:rsidR="00AD1091" w:rsidRPr="00AD1091">
        <w:rPr>
          <w:rFonts w:ascii="宋体" w:hAnsi="宋体" w:cs="宋体" w:hint="eastAsia"/>
          <w:b/>
          <w:sz w:val="28"/>
          <w:szCs w:val="28"/>
        </w:rPr>
        <w:t>其他需要说明的情况</w:t>
      </w:r>
    </w:p>
    <w:p w:rsidR="00F46ADC" w:rsidRPr="00FE0440" w:rsidRDefault="00F46ADC" w:rsidP="00EA2A35">
      <w:pPr>
        <w:rPr>
          <w:rFonts w:ascii="宋体"/>
          <w:sz w:val="28"/>
          <w:szCs w:val="28"/>
        </w:rPr>
      </w:pPr>
    </w:p>
    <w:p w:rsidR="00F46ADC" w:rsidRPr="00FE0440" w:rsidRDefault="00F46ADC" w:rsidP="00EA2A35">
      <w:pPr>
        <w:rPr>
          <w:rFonts w:ascii="宋体"/>
          <w:sz w:val="28"/>
          <w:szCs w:val="28"/>
        </w:rPr>
      </w:pPr>
    </w:p>
    <w:p w:rsidR="00F46ADC" w:rsidRPr="00FE0440" w:rsidRDefault="00F46ADC" w:rsidP="00EA2A35">
      <w:pPr>
        <w:rPr>
          <w:rFonts w:ascii="宋体"/>
          <w:sz w:val="28"/>
          <w:szCs w:val="28"/>
        </w:rPr>
      </w:pPr>
    </w:p>
    <w:p w:rsidR="00B9084F" w:rsidRDefault="00B9084F" w:rsidP="00EA2A35">
      <w:pPr>
        <w:rPr>
          <w:rFonts w:ascii="宋体"/>
          <w:b/>
          <w:bCs/>
          <w:sz w:val="36"/>
          <w:szCs w:val="36"/>
        </w:rPr>
      </w:pPr>
      <w:r w:rsidRPr="00FE0440">
        <w:rPr>
          <w:rFonts w:ascii="宋体" w:hAnsi="宋体" w:cs="宋体" w:hint="eastAsia"/>
          <w:b/>
          <w:bCs/>
          <w:sz w:val="36"/>
          <w:szCs w:val="36"/>
        </w:rPr>
        <w:lastRenderedPageBreak/>
        <w:t>昭通市第一人民医院</w:t>
      </w:r>
      <w:r w:rsidRPr="00FE0440">
        <w:rPr>
          <w:rFonts w:ascii="宋体" w:hAnsi="宋体" w:cs="宋体"/>
          <w:b/>
          <w:bCs/>
          <w:sz w:val="36"/>
          <w:szCs w:val="36"/>
        </w:rPr>
        <w:t>201</w:t>
      </w:r>
      <w:r>
        <w:rPr>
          <w:rFonts w:ascii="宋体" w:hAnsi="宋体" w:cs="宋体" w:hint="eastAsia"/>
          <w:b/>
          <w:bCs/>
          <w:sz w:val="36"/>
          <w:szCs w:val="36"/>
        </w:rPr>
        <w:t>7</w:t>
      </w:r>
      <w:r w:rsidRPr="00FE0440">
        <w:rPr>
          <w:rFonts w:ascii="宋体" w:hAnsi="宋体" w:cs="宋体" w:hint="eastAsia"/>
          <w:b/>
          <w:bCs/>
          <w:sz w:val="36"/>
          <w:szCs w:val="36"/>
        </w:rPr>
        <w:t>年部门</w:t>
      </w:r>
      <w:r>
        <w:rPr>
          <w:rFonts w:ascii="宋体" w:hAnsi="宋体" w:cs="宋体" w:hint="eastAsia"/>
          <w:b/>
          <w:bCs/>
          <w:sz w:val="36"/>
          <w:szCs w:val="36"/>
        </w:rPr>
        <w:t>整体支出绩效报告</w:t>
      </w:r>
    </w:p>
    <w:p w:rsidR="00F303A8" w:rsidRPr="00F303A8" w:rsidRDefault="00F303A8" w:rsidP="00EA2A35">
      <w:pPr>
        <w:rPr>
          <w:rFonts w:ascii="宋体"/>
          <w:b/>
          <w:bCs/>
          <w:sz w:val="36"/>
          <w:szCs w:val="36"/>
        </w:rPr>
      </w:pPr>
    </w:p>
    <w:p w:rsidR="00F46ADC" w:rsidRPr="00FE0440" w:rsidRDefault="00F46ADC" w:rsidP="00EA2A35">
      <w:pPr>
        <w:rPr>
          <w:rFonts w:ascii="宋体"/>
          <w:b/>
          <w:bCs/>
          <w:sz w:val="28"/>
          <w:szCs w:val="28"/>
        </w:rPr>
      </w:pPr>
      <w:r w:rsidRPr="00FE0440">
        <w:rPr>
          <w:rFonts w:ascii="宋体" w:hAnsi="宋体" w:cs="宋体" w:hint="eastAsia"/>
          <w:b/>
          <w:bCs/>
          <w:sz w:val="28"/>
          <w:szCs w:val="28"/>
        </w:rPr>
        <w:t>一、</w:t>
      </w:r>
      <w:r w:rsidR="00DF33B0">
        <w:rPr>
          <w:rFonts w:ascii="宋体" w:hAnsi="宋体" w:cs="宋体" w:hint="eastAsia"/>
          <w:b/>
          <w:bCs/>
          <w:sz w:val="28"/>
          <w:szCs w:val="28"/>
        </w:rPr>
        <w:t>部门基本情况</w:t>
      </w:r>
    </w:p>
    <w:p w:rsidR="00F46ADC" w:rsidRDefault="00F46ADC" w:rsidP="00EA2A35">
      <w:pPr>
        <w:rPr>
          <w:rFonts w:ascii="宋体" w:hAnsi="宋体" w:cs="宋体"/>
          <w:b/>
          <w:bCs/>
          <w:sz w:val="28"/>
          <w:szCs w:val="28"/>
        </w:rPr>
      </w:pPr>
      <w:r w:rsidRPr="00FE0440">
        <w:rPr>
          <w:rFonts w:ascii="宋体" w:hAnsi="宋体" w:cs="宋体"/>
          <w:b/>
          <w:bCs/>
          <w:sz w:val="28"/>
          <w:szCs w:val="28"/>
        </w:rPr>
        <w:t xml:space="preserve">  </w:t>
      </w:r>
      <w:r w:rsidRPr="00FE0440">
        <w:rPr>
          <w:rFonts w:ascii="宋体" w:hAnsi="宋体" w:cs="宋体" w:hint="eastAsia"/>
          <w:b/>
          <w:bCs/>
          <w:sz w:val="28"/>
          <w:szCs w:val="28"/>
        </w:rPr>
        <w:t>（一）部门</w:t>
      </w:r>
      <w:r w:rsidR="00DF33B0">
        <w:rPr>
          <w:rFonts w:ascii="宋体" w:hAnsi="宋体" w:cs="宋体" w:hint="eastAsia"/>
          <w:b/>
          <w:bCs/>
          <w:sz w:val="28"/>
          <w:szCs w:val="28"/>
        </w:rPr>
        <w:t>概况</w:t>
      </w:r>
    </w:p>
    <w:p w:rsidR="00985FB1" w:rsidRDefault="003D0F4A" w:rsidP="00985FB1">
      <w:pPr>
        <w:rPr>
          <w:rFonts w:ascii="宋体" w:hAnsi="宋体" w:cs="宋体"/>
          <w:b/>
          <w:bCs/>
          <w:sz w:val="28"/>
          <w:szCs w:val="28"/>
        </w:rPr>
      </w:pPr>
      <w:r>
        <w:rPr>
          <w:rFonts w:ascii="宋体" w:hAnsi="宋体" w:cs="宋体" w:hint="eastAsia"/>
          <w:b/>
          <w:bCs/>
          <w:sz w:val="28"/>
          <w:szCs w:val="28"/>
        </w:rPr>
        <w:t xml:space="preserve">    </w:t>
      </w:r>
      <w:r w:rsidR="00DF33B0">
        <w:rPr>
          <w:rFonts w:ascii="宋体" w:hAnsi="宋体" w:cs="宋体" w:hint="eastAsia"/>
          <w:b/>
          <w:bCs/>
          <w:sz w:val="28"/>
          <w:szCs w:val="28"/>
        </w:rPr>
        <w:t xml:space="preserve"> 1.部门职能</w:t>
      </w:r>
    </w:p>
    <w:p w:rsidR="000E7535" w:rsidRPr="00985FB1" w:rsidRDefault="000E7535" w:rsidP="00B473CA">
      <w:pPr>
        <w:ind w:firstLineChars="150" w:firstLine="420"/>
        <w:rPr>
          <w:rFonts w:ascii="宋体" w:hAnsi="宋体" w:cs="宋体"/>
          <w:b/>
          <w:bCs/>
          <w:sz w:val="28"/>
          <w:szCs w:val="28"/>
        </w:rPr>
      </w:pPr>
      <w:r w:rsidRPr="00B9084F">
        <w:rPr>
          <w:rFonts w:ascii="宋体" w:hAnsi="宋体" w:cs="宋体" w:hint="eastAsia"/>
          <w:sz w:val="28"/>
          <w:szCs w:val="28"/>
        </w:rPr>
        <w:t>本单位是一所集医疗、急救、预防、保健、康复、科研、教学为一体的国家三级甲等综合医院。同时也是昭通市临床检验中心、</w:t>
      </w:r>
      <w:r w:rsidR="00A41246">
        <w:rPr>
          <w:rFonts w:ascii="宋体" w:hAnsi="宋体" w:cs="宋体" w:hint="eastAsia"/>
          <w:sz w:val="28"/>
          <w:szCs w:val="28"/>
        </w:rPr>
        <w:t>昭通市</w:t>
      </w:r>
      <w:r w:rsidRPr="00B9084F">
        <w:rPr>
          <w:rFonts w:ascii="宋体" w:hAnsi="宋体" w:cs="宋体" w:hint="eastAsia"/>
          <w:sz w:val="28"/>
          <w:szCs w:val="28"/>
        </w:rPr>
        <w:t>“120”急救中心、血管微</w:t>
      </w:r>
      <w:proofErr w:type="gramStart"/>
      <w:r w:rsidRPr="00B9084F">
        <w:rPr>
          <w:rFonts w:ascii="宋体" w:hAnsi="宋体" w:cs="宋体" w:hint="eastAsia"/>
          <w:sz w:val="28"/>
          <w:szCs w:val="28"/>
        </w:rPr>
        <w:t>创治疗</w:t>
      </w:r>
      <w:proofErr w:type="gramEnd"/>
      <w:r w:rsidRPr="00B9084F">
        <w:rPr>
          <w:rFonts w:ascii="宋体" w:hAnsi="宋体" w:cs="宋体" w:hint="eastAsia"/>
          <w:sz w:val="28"/>
          <w:szCs w:val="28"/>
        </w:rPr>
        <w:t>中心和肿瘤综合治疗中心、职业健康体检医院、昆明医科大学教学及实习医院、司法鉴定中心、临床医学硕士研究生教学基地、昭通市全科医生培训基地和实习基地，承担着我市及相邻川、</w:t>
      </w:r>
      <w:proofErr w:type="gramStart"/>
      <w:r w:rsidRPr="00B9084F">
        <w:rPr>
          <w:rFonts w:ascii="宋体" w:hAnsi="宋体" w:cs="宋体" w:hint="eastAsia"/>
          <w:sz w:val="28"/>
          <w:szCs w:val="28"/>
        </w:rPr>
        <w:t>黔地区</w:t>
      </w:r>
      <w:proofErr w:type="gramEnd"/>
      <w:r w:rsidRPr="00B9084F">
        <w:rPr>
          <w:rFonts w:ascii="宋体" w:hAnsi="宋体" w:cs="宋体" w:hint="eastAsia"/>
          <w:sz w:val="28"/>
          <w:szCs w:val="28"/>
        </w:rPr>
        <w:t>600</w:t>
      </w:r>
      <w:r w:rsidR="000A7C2D">
        <w:rPr>
          <w:rFonts w:ascii="宋体" w:hAnsi="宋体" w:cs="宋体" w:hint="eastAsia"/>
          <w:sz w:val="28"/>
          <w:szCs w:val="28"/>
        </w:rPr>
        <w:t>余万人口的医疗救治、康复、</w:t>
      </w:r>
      <w:r w:rsidRPr="00B9084F">
        <w:rPr>
          <w:rFonts w:ascii="宋体" w:hAnsi="宋体" w:cs="宋体" w:hint="eastAsia"/>
          <w:sz w:val="28"/>
          <w:szCs w:val="28"/>
        </w:rPr>
        <w:t>保健任务。</w:t>
      </w:r>
    </w:p>
    <w:p w:rsidR="00F46ADC" w:rsidRPr="00FE0440" w:rsidRDefault="00F46ADC" w:rsidP="00EA2A35">
      <w:pPr>
        <w:rPr>
          <w:rFonts w:ascii="宋体"/>
          <w:b/>
          <w:bCs/>
          <w:sz w:val="28"/>
          <w:szCs w:val="28"/>
        </w:rPr>
      </w:pPr>
      <w:r w:rsidRPr="00FE0440">
        <w:rPr>
          <w:rFonts w:ascii="宋体" w:hAnsi="宋体" w:cs="宋体"/>
          <w:b/>
          <w:bCs/>
          <w:sz w:val="28"/>
          <w:szCs w:val="28"/>
        </w:rPr>
        <w:t xml:space="preserve">   </w:t>
      </w:r>
      <w:r w:rsidR="003D0F4A">
        <w:rPr>
          <w:rFonts w:ascii="宋体" w:hAnsi="宋体" w:cs="宋体" w:hint="eastAsia"/>
          <w:b/>
          <w:bCs/>
          <w:sz w:val="28"/>
          <w:szCs w:val="28"/>
        </w:rPr>
        <w:t xml:space="preserve">  </w:t>
      </w:r>
      <w:r w:rsidR="00DF33B0">
        <w:rPr>
          <w:rFonts w:ascii="宋体" w:hAnsi="宋体" w:cs="宋体" w:hint="eastAsia"/>
          <w:b/>
          <w:bCs/>
          <w:sz w:val="28"/>
          <w:szCs w:val="28"/>
        </w:rPr>
        <w:t xml:space="preserve"> 2.</w:t>
      </w:r>
      <w:r w:rsidRPr="00FE0440">
        <w:rPr>
          <w:rFonts w:ascii="宋体" w:hAnsi="宋体" w:cs="宋体" w:hint="eastAsia"/>
          <w:b/>
          <w:bCs/>
          <w:sz w:val="28"/>
          <w:szCs w:val="28"/>
        </w:rPr>
        <w:t>机构</w:t>
      </w:r>
      <w:r w:rsidR="00DF33B0">
        <w:rPr>
          <w:rFonts w:ascii="宋体" w:hAnsi="宋体" w:cs="宋体" w:hint="eastAsia"/>
          <w:b/>
          <w:bCs/>
          <w:sz w:val="28"/>
          <w:szCs w:val="28"/>
        </w:rPr>
        <w:t>人员及车辆</w:t>
      </w:r>
      <w:r w:rsidRPr="00FE0440">
        <w:rPr>
          <w:rFonts w:ascii="宋体" w:hAnsi="宋体" w:cs="宋体" w:hint="eastAsia"/>
          <w:b/>
          <w:bCs/>
          <w:sz w:val="28"/>
          <w:szCs w:val="28"/>
        </w:rPr>
        <w:t>情况</w:t>
      </w:r>
    </w:p>
    <w:p w:rsidR="00DF33B0" w:rsidRPr="00DF33B0" w:rsidRDefault="00F46ADC" w:rsidP="00DF33B0">
      <w:pPr>
        <w:pStyle w:val="ac"/>
        <w:spacing w:line="360" w:lineRule="auto"/>
        <w:ind w:firstLine="560"/>
        <w:jc w:val="both"/>
        <w:rPr>
          <w:rFonts w:ascii="宋体" w:eastAsia="宋体" w:hAnsi="宋体" w:cs="宋体"/>
          <w:kern w:val="2"/>
          <w:sz w:val="28"/>
          <w:szCs w:val="28"/>
        </w:rPr>
      </w:pPr>
      <w:r w:rsidRPr="00FE0440">
        <w:rPr>
          <w:rFonts w:ascii="宋体" w:hAnsi="宋体" w:cs="宋体"/>
          <w:sz w:val="28"/>
          <w:szCs w:val="28"/>
        </w:rPr>
        <w:t xml:space="preserve"> </w:t>
      </w:r>
      <w:r w:rsidRPr="00DF33B0">
        <w:rPr>
          <w:rFonts w:ascii="宋体" w:eastAsia="宋体" w:hAnsi="宋体" w:cs="宋体" w:hint="eastAsia"/>
          <w:kern w:val="2"/>
          <w:sz w:val="28"/>
          <w:szCs w:val="28"/>
        </w:rPr>
        <w:t>本单位现共有临床、医技、行政科室</w:t>
      </w:r>
      <w:r w:rsidRPr="00DF33B0">
        <w:rPr>
          <w:rFonts w:ascii="宋体" w:eastAsia="宋体" w:hAnsi="宋体" w:cs="宋体"/>
          <w:kern w:val="2"/>
          <w:sz w:val="28"/>
          <w:szCs w:val="28"/>
        </w:rPr>
        <w:t>67</w:t>
      </w:r>
      <w:r w:rsidR="00557674">
        <w:rPr>
          <w:rFonts w:ascii="宋体" w:eastAsia="宋体" w:hAnsi="宋体" w:cs="宋体" w:hint="eastAsia"/>
          <w:kern w:val="2"/>
          <w:sz w:val="28"/>
          <w:szCs w:val="28"/>
        </w:rPr>
        <w:t>个,</w:t>
      </w:r>
      <w:r w:rsidR="00DF33B0" w:rsidRPr="00DF33B0">
        <w:rPr>
          <w:rFonts w:ascii="宋体" w:eastAsia="宋体" w:hAnsi="宋体" w:cs="宋体" w:hint="eastAsia"/>
          <w:kern w:val="2"/>
          <w:sz w:val="28"/>
          <w:szCs w:val="28"/>
        </w:rPr>
        <w:t>2017</w:t>
      </w:r>
      <w:r w:rsidR="00557674">
        <w:rPr>
          <w:rFonts w:ascii="宋体" w:eastAsia="宋体" w:hAnsi="宋体" w:cs="宋体" w:hint="eastAsia"/>
          <w:kern w:val="2"/>
          <w:sz w:val="28"/>
          <w:szCs w:val="28"/>
        </w:rPr>
        <w:t>年末实有人员</w:t>
      </w:r>
      <w:r w:rsidR="00FC6A03">
        <w:rPr>
          <w:rFonts w:ascii="宋体" w:eastAsia="宋体" w:hAnsi="宋体" w:cs="宋体" w:hint="eastAsia"/>
          <w:kern w:val="2"/>
          <w:sz w:val="28"/>
          <w:szCs w:val="28"/>
        </w:rPr>
        <w:t>2567</w:t>
      </w:r>
      <w:r w:rsidR="00DF33B0" w:rsidRPr="00DF33B0">
        <w:rPr>
          <w:rFonts w:ascii="宋体" w:eastAsia="宋体" w:hAnsi="宋体" w:cs="宋体" w:hint="eastAsia"/>
          <w:kern w:val="2"/>
          <w:sz w:val="28"/>
          <w:szCs w:val="28"/>
        </w:rPr>
        <w:t>人。本年度编制人数</w:t>
      </w:r>
      <w:r w:rsidR="00DF33B0" w:rsidRPr="00DF33B0">
        <w:rPr>
          <w:rFonts w:ascii="宋体" w:eastAsia="宋体" w:hAnsi="宋体" w:cs="宋体"/>
          <w:kern w:val="2"/>
          <w:sz w:val="28"/>
          <w:szCs w:val="28"/>
        </w:rPr>
        <w:t>1448</w:t>
      </w:r>
      <w:r w:rsidR="00DF33B0" w:rsidRPr="00DF33B0">
        <w:rPr>
          <w:rFonts w:ascii="宋体" w:eastAsia="宋体" w:hAnsi="宋体" w:cs="宋体" w:hint="eastAsia"/>
          <w:kern w:val="2"/>
          <w:sz w:val="28"/>
          <w:szCs w:val="28"/>
        </w:rPr>
        <w:t>人，现有在职在编职工人数</w:t>
      </w:r>
      <w:r w:rsidR="00DF33B0" w:rsidRPr="00DF33B0">
        <w:rPr>
          <w:rFonts w:ascii="宋体" w:eastAsia="宋体" w:hAnsi="宋体" w:cs="宋体"/>
          <w:kern w:val="2"/>
          <w:sz w:val="28"/>
          <w:szCs w:val="28"/>
        </w:rPr>
        <w:t>1315</w:t>
      </w:r>
      <w:r w:rsidR="00DF33B0" w:rsidRPr="00DF33B0">
        <w:rPr>
          <w:rFonts w:ascii="宋体" w:eastAsia="宋体" w:hAnsi="宋体" w:cs="宋体" w:hint="eastAsia"/>
          <w:kern w:val="2"/>
          <w:sz w:val="28"/>
          <w:szCs w:val="28"/>
        </w:rPr>
        <w:t>人，离、退休人员</w:t>
      </w:r>
      <w:r w:rsidR="00DF33B0" w:rsidRPr="00DF33B0">
        <w:rPr>
          <w:rFonts w:ascii="宋体" w:eastAsia="宋体" w:hAnsi="宋体" w:cs="宋体"/>
          <w:kern w:val="2"/>
          <w:sz w:val="28"/>
          <w:szCs w:val="28"/>
        </w:rPr>
        <w:t>361</w:t>
      </w:r>
      <w:r w:rsidR="00DF33B0" w:rsidRPr="00DF33B0">
        <w:rPr>
          <w:rFonts w:ascii="宋体" w:eastAsia="宋体" w:hAnsi="宋体" w:cs="宋体" w:hint="eastAsia"/>
          <w:kern w:val="2"/>
          <w:sz w:val="28"/>
          <w:szCs w:val="28"/>
        </w:rPr>
        <w:t>人，长期聘用制人员</w:t>
      </w:r>
      <w:r w:rsidR="00DF33B0" w:rsidRPr="00DF33B0">
        <w:rPr>
          <w:rFonts w:ascii="宋体" w:eastAsia="宋体" w:hAnsi="宋体" w:cs="宋体"/>
          <w:kern w:val="2"/>
          <w:sz w:val="28"/>
          <w:szCs w:val="28"/>
        </w:rPr>
        <w:t>891</w:t>
      </w:r>
      <w:r w:rsidR="00DF33B0" w:rsidRPr="00DF33B0">
        <w:rPr>
          <w:rFonts w:ascii="宋体" w:eastAsia="宋体" w:hAnsi="宋体" w:cs="宋体" w:hint="eastAsia"/>
          <w:kern w:val="2"/>
          <w:sz w:val="28"/>
          <w:szCs w:val="28"/>
        </w:rPr>
        <w:t>人，年未实有职工人数</w:t>
      </w:r>
      <w:r w:rsidR="00DF33B0" w:rsidRPr="00DF33B0">
        <w:rPr>
          <w:rFonts w:ascii="宋体" w:eastAsia="宋体" w:hAnsi="宋体" w:cs="宋体"/>
          <w:kern w:val="2"/>
          <w:sz w:val="28"/>
          <w:szCs w:val="28"/>
        </w:rPr>
        <w:t>2567</w:t>
      </w:r>
      <w:r w:rsidR="00DF33B0" w:rsidRPr="00DF33B0">
        <w:rPr>
          <w:rFonts w:ascii="宋体" w:eastAsia="宋体" w:hAnsi="宋体" w:cs="宋体" w:hint="eastAsia"/>
          <w:kern w:val="2"/>
          <w:sz w:val="28"/>
          <w:szCs w:val="28"/>
        </w:rPr>
        <w:t>人，其中财政差额补助经费人员</w:t>
      </w:r>
      <w:r w:rsidR="00DF33B0" w:rsidRPr="00DF33B0">
        <w:rPr>
          <w:rFonts w:ascii="宋体" w:eastAsia="宋体" w:hAnsi="宋体" w:cs="宋体"/>
          <w:kern w:val="2"/>
          <w:sz w:val="28"/>
          <w:szCs w:val="28"/>
        </w:rPr>
        <w:t>1100</w:t>
      </w:r>
      <w:r w:rsidR="00DF33B0" w:rsidRPr="00DF33B0">
        <w:rPr>
          <w:rFonts w:ascii="宋体" w:eastAsia="宋体" w:hAnsi="宋体" w:cs="宋体" w:hint="eastAsia"/>
          <w:kern w:val="2"/>
          <w:sz w:val="28"/>
          <w:szCs w:val="28"/>
        </w:rPr>
        <w:t>人（其中：在职在编人员</w:t>
      </w:r>
      <w:r w:rsidR="00DF33B0" w:rsidRPr="00DF33B0">
        <w:rPr>
          <w:rFonts w:ascii="宋体" w:eastAsia="宋体" w:hAnsi="宋体" w:cs="宋体"/>
          <w:kern w:val="2"/>
          <w:sz w:val="28"/>
          <w:szCs w:val="28"/>
        </w:rPr>
        <w:t>739</w:t>
      </w:r>
      <w:r w:rsidR="00DF33B0" w:rsidRPr="00DF33B0">
        <w:rPr>
          <w:rFonts w:ascii="宋体" w:eastAsia="宋体" w:hAnsi="宋体" w:cs="宋体" w:hint="eastAsia"/>
          <w:kern w:val="2"/>
          <w:sz w:val="28"/>
          <w:szCs w:val="28"/>
        </w:rPr>
        <w:t>人，财政按</w:t>
      </w:r>
      <w:r w:rsidR="00DF33B0" w:rsidRPr="00DF33B0">
        <w:rPr>
          <w:rFonts w:ascii="宋体" w:eastAsia="宋体" w:hAnsi="宋体" w:cs="宋体"/>
          <w:kern w:val="2"/>
          <w:sz w:val="28"/>
          <w:szCs w:val="28"/>
        </w:rPr>
        <w:t>739</w:t>
      </w:r>
      <w:r w:rsidR="00DF33B0" w:rsidRPr="00DF33B0">
        <w:rPr>
          <w:rFonts w:ascii="宋体" w:eastAsia="宋体" w:hAnsi="宋体" w:cs="宋体" w:hint="eastAsia"/>
          <w:kern w:val="2"/>
          <w:sz w:val="28"/>
          <w:szCs w:val="28"/>
        </w:rPr>
        <w:t>人应发工资总额承担</w:t>
      </w:r>
      <w:r w:rsidR="00DF33B0" w:rsidRPr="00DF33B0">
        <w:rPr>
          <w:rFonts w:ascii="宋体" w:eastAsia="宋体" w:hAnsi="宋体" w:cs="宋体"/>
          <w:kern w:val="2"/>
          <w:sz w:val="28"/>
          <w:szCs w:val="28"/>
        </w:rPr>
        <w:t>60%</w:t>
      </w:r>
      <w:r w:rsidR="00DF33B0" w:rsidRPr="00DF33B0">
        <w:rPr>
          <w:rFonts w:ascii="宋体" w:eastAsia="宋体" w:hAnsi="宋体" w:cs="宋体" w:hint="eastAsia"/>
          <w:kern w:val="2"/>
          <w:sz w:val="28"/>
          <w:szCs w:val="28"/>
        </w:rPr>
        <w:t>，医院承担</w:t>
      </w:r>
      <w:r w:rsidR="00DF33B0" w:rsidRPr="00DF33B0">
        <w:rPr>
          <w:rFonts w:ascii="宋体" w:eastAsia="宋体" w:hAnsi="宋体" w:cs="宋体"/>
          <w:kern w:val="2"/>
          <w:sz w:val="28"/>
          <w:szCs w:val="28"/>
        </w:rPr>
        <w:t>40%</w:t>
      </w:r>
      <w:r w:rsidR="00DF33B0" w:rsidRPr="00DF33B0">
        <w:rPr>
          <w:rFonts w:ascii="宋体" w:eastAsia="宋体" w:hAnsi="宋体" w:cs="宋体" w:hint="eastAsia"/>
          <w:kern w:val="2"/>
          <w:sz w:val="28"/>
          <w:szCs w:val="28"/>
        </w:rPr>
        <w:t>；离休人员</w:t>
      </w:r>
      <w:r w:rsidR="00DF33B0" w:rsidRPr="00DF33B0">
        <w:rPr>
          <w:rFonts w:ascii="宋体" w:eastAsia="宋体" w:hAnsi="宋体" w:cs="宋体"/>
          <w:kern w:val="2"/>
          <w:sz w:val="28"/>
          <w:szCs w:val="28"/>
        </w:rPr>
        <w:t>6</w:t>
      </w:r>
      <w:proofErr w:type="gramStart"/>
      <w:r w:rsidR="00DF33B0" w:rsidRPr="00DF33B0">
        <w:rPr>
          <w:rFonts w:ascii="宋体" w:eastAsia="宋体" w:hAnsi="宋体" w:cs="宋体" w:hint="eastAsia"/>
          <w:kern w:val="2"/>
          <w:sz w:val="28"/>
          <w:szCs w:val="28"/>
        </w:rPr>
        <w:t>人财政</w:t>
      </w:r>
      <w:proofErr w:type="gramEnd"/>
      <w:r w:rsidR="00DF33B0" w:rsidRPr="00DF33B0">
        <w:rPr>
          <w:rFonts w:ascii="宋体" w:eastAsia="宋体" w:hAnsi="宋体" w:cs="宋体" w:hint="eastAsia"/>
          <w:kern w:val="2"/>
          <w:sz w:val="28"/>
          <w:szCs w:val="28"/>
        </w:rPr>
        <w:t>承担工资总额的</w:t>
      </w:r>
      <w:r w:rsidR="00DF33B0" w:rsidRPr="00DF33B0">
        <w:rPr>
          <w:rFonts w:ascii="宋体" w:eastAsia="宋体" w:hAnsi="宋体" w:cs="宋体"/>
          <w:kern w:val="2"/>
          <w:sz w:val="28"/>
          <w:szCs w:val="28"/>
        </w:rPr>
        <w:t>100%</w:t>
      </w:r>
      <w:r w:rsidR="00DF33B0" w:rsidRPr="00DF33B0">
        <w:rPr>
          <w:rFonts w:ascii="宋体" w:eastAsia="宋体" w:hAnsi="宋体" w:cs="宋体" w:hint="eastAsia"/>
          <w:kern w:val="2"/>
          <w:sz w:val="28"/>
          <w:szCs w:val="28"/>
        </w:rPr>
        <w:t>；退休人员</w:t>
      </w:r>
      <w:r w:rsidR="00DF33B0" w:rsidRPr="00DF33B0">
        <w:rPr>
          <w:rFonts w:ascii="宋体" w:eastAsia="宋体" w:hAnsi="宋体" w:cs="宋体"/>
          <w:kern w:val="2"/>
          <w:sz w:val="28"/>
          <w:szCs w:val="28"/>
        </w:rPr>
        <w:t>355</w:t>
      </w:r>
      <w:r w:rsidR="00DF33B0" w:rsidRPr="00DF33B0">
        <w:rPr>
          <w:rFonts w:ascii="宋体" w:eastAsia="宋体" w:hAnsi="宋体" w:cs="宋体" w:hint="eastAsia"/>
          <w:kern w:val="2"/>
          <w:sz w:val="28"/>
          <w:szCs w:val="28"/>
        </w:rPr>
        <w:t>人，财政按</w:t>
      </w:r>
      <w:r w:rsidR="00DF33B0" w:rsidRPr="00DF33B0">
        <w:rPr>
          <w:rFonts w:ascii="宋体" w:eastAsia="宋体" w:hAnsi="宋体" w:cs="宋体"/>
          <w:kern w:val="2"/>
          <w:sz w:val="28"/>
          <w:szCs w:val="28"/>
        </w:rPr>
        <w:t>355</w:t>
      </w:r>
      <w:r w:rsidR="00DF33B0" w:rsidRPr="00DF33B0">
        <w:rPr>
          <w:rFonts w:ascii="宋体" w:eastAsia="宋体" w:hAnsi="宋体" w:cs="宋体" w:hint="eastAsia"/>
          <w:kern w:val="2"/>
          <w:sz w:val="28"/>
          <w:szCs w:val="28"/>
        </w:rPr>
        <w:t>人应发工资总额承担</w:t>
      </w:r>
      <w:r w:rsidR="00DF33B0" w:rsidRPr="00DF33B0">
        <w:rPr>
          <w:rFonts w:ascii="宋体" w:eastAsia="宋体" w:hAnsi="宋体" w:cs="宋体"/>
          <w:kern w:val="2"/>
          <w:sz w:val="28"/>
          <w:szCs w:val="28"/>
        </w:rPr>
        <w:t>80%</w:t>
      </w:r>
      <w:r w:rsidR="00DF33B0" w:rsidRPr="00DF33B0">
        <w:rPr>
          <w:rFonts w:ascii="宋体" w:eastAsia="宋体" w:hAnsi="宋体" w:cs="宋体" w:hint="eastAsia"/>
          <w:kern w:val="2"/>
          <w:sz w:val="28"/>
          <w:szCs w:val="28"/>
        </w:rPr>
        <w:t>，医院承担</w:t>
      </w:r>
      <w:r w:rsidR="00DF33B0" w:rsidRPr="00DF33B0">
        <w:rPr>
          <w:rFonts w:ascii="宋体" w:eastAsia="宋体" w:hAnsi="宋体" w:cs="宋体"/>
          <w:kern w:val="2"/>
          <w:sz w:val="28"/>
          <w:szCs w:val="28"/>
        </w:rPr>
        <w:t>20%</w:t>
      </w:r>
      <w:r w:rsidR="00DF33B0" w:rsidRPr="00DF33B0">
        <w:rPr>
          <w:rFonts w:ascii="宋体" w:eastAsia="宋体" w:hAnsi="宋体" w:cs="宋体" w:hint="eastAsia"/>
          <w:kern w:val="2"/>
          <w:sz w:val="28"/>
          <w:szCs w:val="28"/>
        </w:rPr>
        <w:t>），经费自理人员</w:t>
      </w:r>
      <w:r w:rsidR="00DF33B0" w:rsidRPr="00DF33B0">
        <w:rPr>
          <w:rFonts w:ascii="宋体" w:eastAsia="宋体" w:hAnsi="宋体" w:cs="宋体"/>
          <w:kern w:val="2"/>
          <w:sz w:val="28"/>
          <w:szCs w:val="28"/>
        </w:rPr>
        <w:t>1467</w:t>
      </w:r>
      <w:r w:rsidR="00DF33B0" w:rsidRPr="00DF33B0">
        <w:rPr>
          <w:rFonts w:ascii="宋体" w:eastAsia="宋体" w:hAnsi="宋体" w:cs="宋体" w:hint="eastAsia"/>
          <w:kern w:val="2"/>
          <w:sz w:val="28"/>
          <w:szCs w:val="28"/>
        </w:rPr>
        <w:t>人。</w:t>
      </w:r>
    </w:p>
    <w:tbl>
      <w:tblPr>
        <w:tblW w:w="8330" w:type="dxa"/>
        <w:tblLayout w:type="fixed"/>
        <w:tblLook w:val="04A0"/>
      </w:tblPr>
      <w:tblGrid>
        <w:gridCol w:w="4786"/>
        <w:gridCol w:w="1985"/>
        <w:gridCol w:w="1559"/>
      </w:tblGrid>
      <w:tr w:rsidR="00DF33B0" w:rsidRPr="00DF33B0" w:rsidTr="00BD2525">
        <w:trPr>
          <w:trHeight w:hRule="exact" w:val="476"/>
          <w:tblHeader/>
        </w:trPr>
        <w:tc>
          <w:tcPr>
            <w:tcW w:w="4786" w:type="dxa"/>
            <w:tcBorders>
              <w:top w:val="single" w:sz="4" w:space="0" w:color="auto"/>
              <w:bottom w:val="single" w:sz="4" w:space="0" w:color="auto"/>
            </w:tcBorders>
            <w:shd w:val="clear" w:color="FFFFFF" w:fill="FFFFFF"/>
            <w:vAlign w:val="center"/>
          </w:tcPr>
          <w:p w:rsidR="00DF33B0" w:rsidRPr="00DF33B0" w:rsidRDefault="00DF33B0" w:rsidP="00BD2525">
            <w:pPr>
              <w:jc w:val="center"/>
              <w:rPr>
                <w:rFonts w:ascii="宋体" w:hAnsi="宋体" w:cs="宋体"/>
                <w:sz w:val="28"/>
                <w:szCs w:val="28"/>
              </w:rPr>
            </w:pPr>
            <w:r w:rsidRPr="00DF33B0">
              <w:rPr>
                <w:rFonts w:ascii="宋体" w:hAnsi="宋体" w:cs="宋体" w:hint="eastAsia"/>
                <w:sz w:val="28"/>
                <w:szCs w:val="28"/>
              </w:rPr>
              <w:t>单位名称</w:t>
            </w:r>
          </w:p>
        </w:tc>
        <w:tc>
          <w:tcPr>
            <w:tcW w:w="1985" w:type="dxa"/>
            <w:tcBorders>
              <w:top w:val="single" w:sz="4" w:space="0" w:color="auto"/>
              <w:bottom w:val="single" w:sz="4" w:space="0" w:color="auto"/>
            </w:tcBorders>
            <w:shd w:val="clear" w:color="FFFFFF" w:fill="FFFFFF"/>
          </w:tcPr>
          <w:p w:rsidR="00DF33B0" w:rsidRPr="00DF33B0" w:rsidRDefault="00DF33B0" w:rsidP="00BD2525">
            <w:pPr>
              <w:jc w:val="center"/>
              <w:rPr>
                <w:rFonts w:ascii="宋体" w:hAnsi="宋体" w:cs="宋体"/>
                <w:sz w:val="28"/>
                <w:szCs w:val="28"/>
              </w:rPr>
            </w:pPr>
            <w:r w:rsidRPr="00DF33B0">
              <w:rPr>
                <w:rFonts w:ascii="宋体" w:hAnsi="宋体" w:cs="宋体" w:hint="eastAsia"/>
                <w:sz w:val="28"/>
                <w:szCs w:val="28"/>
              </w:rPr>
              <w:t>人员编制数</w:t>
            </w:r>
          </w:p>
        </w:tc>
        <w:tc>
          <w:tcPr>
            <w:tcW w:w="1559" w:type="dxa"/>
            <w:tcBorders>
              <w:top w:val="single" w:sz="4" w:space="0" w:color="auto"/>
              <w:bottom w:val="single" w:sz="4" w:space="0" w:color="auto"/>
            </w:tcBorders>
            <w:shd w:val="clear" w:color="FFFFFF" w:fill="FFFFFF"/>
          </w:tcPr>
          <w:p w:rsidR="00DF33B0" w:rsidRPr="00DF33B0" w:rsidRDefault="00DF33B0" w:rsidP="00BD2525">
            <w:pPr>
              <w:jc w:val="center"/>
              <w:rPr>
                <w:rFonts w:ascii="宋体" w:hAnsi="宋体" w:cs="宋体"/>
                <w:sz w:val="28"/>
                <w:szCs w:val="28"/>
              </w:rPr>
            </w:pPr>
            <w:r w:rsidRPr="00DF33B0">
              <w:rPr>
                <w:rFonts w:ascii="宋体" w:hAnsi="宋体" w:cs="宋体" w:hint="eastAsia"/>
                <w:sz w:val="28"/>
                <w:szCs w:val="28"/>
              </w:rPr>
              <w:t>实有人数</w:t>
            </w:r>
          </w:p>
        </w:tc>
      </w:tr>
      <w:tr w:rsidR="00DF33B0" w:rsidRPr="00DF33B0" w:rsidTr="00BD2525">
        <w:trPr>
          <w:trHeight w:hRule="exact" w:val="20"/>
        </w:trPr>
        <w:tc>
          <w:tcPr>
            <w:tcW w:w="4786" w:type="dxa"/>
            <w:tcBorders>
              <w:top w:val="single" w:sz="4" w:space="0" w:color="auto"/>
            </w:tcBorders>
            <w:shd w:val="clear" w:color="FFFFFF" w:fill="FFFFFF"/>
            <w:vAlign w:val="center"/>
          </w:tcPr>
          <w:p w:rsidR="00DF33B0" w:rsidRPr="00DF33B0" w:rsidRDefault="00DF33B0" w:rsidP="00BD2525">
            <w:pPr>
              <w:rPr>
                <w:rFonts w:ascii="宋体" w:hAnsi="宋体" w:cs="宋体"/>
                <w:sz w:val="28"/>
                <w:szCs w:val="28"/>
              </w:rPr>
            </w:pPr>
          </w:p>
        </w:tc>
        <w:tc>
          <w:tcPr>
            <w:tcW w:w="1985" w:type="dxa"/>
            <w:tcBorders>
              <w:top w:val="single" w:sz="4" w:space="0" w:color="auto"/>
            </w:tcBorders>
            <w:shd w:val="clear" w:color="FFFFFF" w:fill="FFFFFF"/>
          </w:tcPr>
          <w:p w:rsidR="00DF33B0" w:rsidRPr="00DF33B0" w:rsidRDefault="00DF33B0" w:rsidP="00BD2525">
            <w:pPr>
              <w:rPr>
                <w:rFonts w:ascii="宋体" w:hAnsi="宋体" w:cs="宋体"/>
                <w:sz w:val="28"/>
                <w:szCs w:val="28"/>
              </w:rPr>
            </w:pPr>
          </w:p>
        </w:tc>
        <w:tc>
          <w:tcPr>
            <w:tcW w:w="1559" w:type="dxa"/>
            <w:tcBorders>
              <w:top w:val="single" w:sz="4" w:space="0" w:color="auto"/>
            </w:tcBorders>
            <w:shd w:val="clear" w:color="FFFFFF" w:fill="FFFFFF"/>
          </w:tcPr>
          <w:p w:rsidR="00DF33B0" w:rsidRPr="00DF33B0" w:rsidRDefault="00DF33B0" w:rsidP="00BD2525">
            <w:pPr>
              <w:rPr>
                <w:rFonts w:ascii="宋体" w:hAnsi="宋体" w:cs="宋体"/>
                <w:sz w:val="28"/>
                <w:szCs w:val="28"/>
              </w:rPr>
            </w:pPr>
          </w:p>
        </w:tc>
      </w:tr>
      <w:tr w:rsidR="00DF33B0" w:rsidRPr="00DF33B0" w:rsidTr="00BD2525">
        <w:trPr>
          <w:trHeight w:val="476"/>
        </w:trPr>
        <w:tc>
          <w:tcPr>
            <w:tcW w:w="4786" w:type="dxa"/>
            <w:shd w:val="clear" w:color="FFFFFF" w:fill="FFFFFF"/>
            <w:vAlign w:val="center"/>
          </w:tcPr>
          <w:p w:rsidR="00DF33B0" w:rsidRPr="00DF33B0" w:rsidRDefault="00DF33B0" w:rsidP="00BD2525">
            <w:pPr>
              <w:spacing w:line="360" w:lineRule="auto"/>
              <w:rPr>
                <w:rFonts w:ascii="宋体" w:hAnsi="宋体" w:cs="宋体"/>
                <w:sz w:val="28"/>
                <w:szCs w:val="28"/>
              </w:rPr>
            </w:pPr>
            <w:r w:rsidRPr="00DF33B0">
              <w:rPr>
                <w:rFonts w:ascii="宋体" w:hAnsi="宋体" w:cs="宋体" w:hint="eastAsia"/>
                <w:sz w:val="28"/>
                <w:szCs w:val="28"/>
              </w:rPr>
              <w:t>昭通市第一人民医院</w:t>
            </w:r>
          </w:p>
        </w:tc>
        <w:tc>
          <w:tcPr>
            <w:tcW w:w="1985" w:type="dxa"/>
            <w:shd w:val="clear" w:color="FFFFFF" w:fill="FFFFFF"/>
          </w:tcPr>
          <w:p w:rsidR="00DF33B0" w:rsidRPr="00DF33B0" w:rsidRDefault="00DF33B0" w:rsidP="007F4A25">
            <w:pPr>
              <w:spacing w:line="360" w:lineRule="auto"/>
              <w:ind w:rightChars="100" w:right="210"/>
              <w:jc w:val="right"/>
              <w:rPr>
                <w:rFonts w:ascii="宋体" w:hAnsi="宋体" w:cs="宋体"/>
                <w:sz w:val="28"/>
                <w:szCs w:val="28"/>
              </w:rPr>
            </w:pPr>
            <w:r w:rsidRPr="00DF33B0">
              <w:rPr>
                <w:rFonts w:ascii="宋体" w:hAnsi="宋体" w:cs="宋体"/>
                <w:sz w:val="28"/>
                <w:szCs w:val="28"/>
              </w:rPr>
              <w:t>1448</w:t>
            </w:r>
          </w:p>
        </w:tc>
        <w:tc>
          <w:tcPr>
            <w:tcW w:w="1559" w:type="dxa"/>
            <w:shd w:val="clear" w:color="FFFFFF" w:fill="FFFFFF"/>
          </w:tcPr>
          <w:p w:rsidR="00DF33B0" w:rsidRPr="00DF33B0" w:rsidRDefault="00DF33B0" w:rsidP="00BD2525">
            <w:pPr>
              <w:spacing w:line="360" w:lineRule="auto"/>
              <w:ind w:rightChars="100" w:right="210"/>
              <w:jc w:val="right"/>
              <w:rPr>
                <w:rFonts w:ascii="宋体" w:hAnsi="宋体" w:cs="宋体"/>
                <w:sz w:val="28"/>
                <w:szCs w:val="28"/>
              </w:rPr>
            </w:pPr>
            <w:r w:rsidRPr="00DF33B0">
              <w:rPr>
                <w:rFonts w:ascii="宋体" w:hAnsi="宋体" w:cs="宋体"/>
                <w:sz w:val="28"/>
                <w:szCs w:val="28"/>
              </w:rPr>
              <w:t>2567</w:t>
            </w:r>
          </w:p>
        </w:tc>
      </w:tr>
    </w:tbl>
    <w:p w:rsidR="00F46ADC" w:rsidRPr="00DF33B0" w:rsidRDefault="00DF33B0" w:rsidP="00DF33B0">
      <w:pPr>
        <w:spacing w:line="600" w:lineRule="exact"/>
        <w:ind w:firstLineChars="200" w:firstLine="560"/>
        <w:rPr>
          <w:rFonts w:ascii="宋体" w:hAnsi="宋体" w:cs="宋体"/>
          <w:sz w:val="28"/>
          <w:szCs w:val="28"/>
        </w:rPr>
      </w:pPr>
      <w:r w:rsidRPr="00DF33B0">
        <w:rPr>
          <w:rFonts w:ascii="宋体" w:hAnsi="宋体" w:cs="宋体" w:hint="eastAsia"/>
          <w:sz w:val="28"/>
          <w:szCs w:val="28"/>
        </w:rPr>
        <w:t>年末编制车辆为16辆，实有车辆16辆；其中：轿车2辆，小型</w:t>
      </w:r>
      <w:r w:rsidRPr="00DF33B0">
        <w:rPr>
          <w:rFonts w:ascii="宋体" w:hAnsi="宋体" w:cs="宋体" w:hint="eastAsia"/>
          <w:sz w:val="28"/>
          <w:szCs w:val="28"/>
        </w:rPr>
        <w:lastRenderedPageBreak/>
        <w:t xml:space="preserve">客车2辆，120救护车12辆。 </w:t>
      </w:r>
    </w:p>
    <w:p w:rsidR="00985FB1" w:rsidRDefault="00985FB1" w:rsidP="00985FB1">
      <w:pPr>
        <w:numPr>
          <w:ilvl w:val="0"/>
          <w:numId w:val="5"/>
        </w:numPr>
        <w:rPr>
          <w:rFonts w:ascii="宋体" w:hAnsi="宋体" w:cs="宋体"/>
          <w:b/>
          <w:bCs/>
          <w:sz w:val="28"/>
          <w:szCs w:val="28"/>
        </w:rPr>
      </w:pPr>
      <w:r>
        <w:rPr>
          <w:rFonts w:ascii="宋体" w:hAnsi="宋体" w:cs="宋体" w:hint="eastAsia"/>
          <w:b/>
          <w:bCs/>
          <w:sz w:val="28"/>
          <w:szCs w:val="28"/>
        </w:rPr>
        <w:t>部门绩效目标的设立及执行情况</w:t>
      </w:r>
    </w:p>
    <w:p w:rsidR="00F46ADC" w:rsidRPr="00A80E4C" w:rsidRDefault="00F46ADC" w:rsidP="00A17F8B">
      <w:pPr>
        <w:spacing w:line="360" w:lineRule="auto"/>
        <w:ind w:firstLineChars="150" w:firstLine="420"/>
        <w:rPr>
          <w:rFonts w:ascii="宋体" w:hAnsi="宋体" w:cs="宋体"/>
          <w:sz w:val="28"/>
          <w:szCs w:val="28"/>
        </w:rPr>
      </w:pPr>
      <w:r w:rsidRPr="00FE0440">
        <w:rPr>
          <w:rFonts w:ascii="宋体" w:hAnsi="宋体" w:cs="宋体"/>
          <w:sz w:val="28"/>
          <w:szCs w:val="28"/>
        </w:rPr>
        <w:t xml:space="preserve"> </w:t>
      </w:r>
      <w:r w:rsidR="004041BD" w:rsidRPr="00A80E4C">
        <w:rPr>
          <w:rFonts w:ascii="宋体" w:hAnsi="宋体" w:cs="宋体" w:hint="eastAsia"/>
          <w:sz w:val="28"/>
          <w:szCs w:val="28"/>
        </w:rPr>
        <w:t>近年来，昭通市第一人民医院通过一系列改革，得到快速、蓬勃发展，取得物质文明建设和精神文明建设双丰收。积极推进医院各项改革和发展进程，以“加速国有医院发展，以医院壮大为龙头，带动集团共同发展”的目标而奋斗。继续开展医院管理年活动，着力于“管理、质量、安全、服务、费用、绩效”方面持续改进，在业务技术指标、质量指标、经济运营指标和人才培养、党的基本建设、扶贫工作、精神文明和医院文化建设等方面的工作目标均得到较好完成，保持着持续、健康、稳定发展的良好势头。</w:t>
      </w:r>
    </w:p>
    <w:p w:rsidR="004041BD" w:rsidRDefault="004041BD" w:rsidP="004041BD">
      <w:pPr>
        <w:numPr>
          <w:ilvl w:val="0"/>
          <w:numId w:val="5"/>
        </w:numPr>
        <w:rPr>
          <w:rFonts w:ascii="宋体" w:hAnsi="宋体" w:cs="宋体"/>
          <w:b/>
          <w:bCs/>
          <w:sz w:val="28"/>
          <w:szCs w:val="28"/>
        </w:rPr>
      </w:pPr>
      <w:r>
        <w:rPr>
          <w:rFonts w:ascii="宋体" w:hAnsi="宋体" w:cs="宋体" w:hint="eastAsia"/>
          <w:b/>
          <w:bCs/>
          <w:sz w:val="28"/>
          <w:szCs w:val="28"/>
        </w:rPr>
        <w:t>部门整体收支情况</w:t>
      </w:r>
    </w:p>
    <w:p w:rsidR="004041BD" w:rsidRDefault="00EE4F95" w:rsidP="00EE4F95">
      <w:pPr>
        <w:ind w:leftChars="203" w:left="426" w:firstLineChars="147" w:firstLine="413"/>
        <w:rPr>
          <w:rFonts w:ascii="宋体" w:hAnsi="宋体" w:cs="宋体"/>
          <w:b/>
          <w:bCs/>
          <w:sz w:val="28"/>
          <w:szCs w:val="28"/>
        </w:rPr>
      </w:pPr>
      <w:r>
        <w:rPr>
          <w:rFonts w:ascii="宋体" w:hAnsi="宋体" w:cs="宋体" w:hint="eastAsia"/>
          <w:b/>
          <w:bCs/>
          <w:sz w:val="28"/>
          <w:szCs w:val="28"/>
        </w:rPr>
        <w:t>1.</w:t>
      </w:r>
      <w:r w:rsidR="004041BD">
        <w:rPr>
          <w:rFonts w:ascii="宋体" w:hAnsi="宋体" w:cs="宋体" w:hint="eastAsia"/>
          <w:b/>
          <w:bCs/>
          <w:sz w:val="28"/>
          <w:szCs w:val="28"/>
        </w:rPr>
        <w:t>部门预算批复情况</w:t>
      </w:r>
    </w:p>
    <w:p w:rsidR="004041BD" w:rsidRPr="006B6BFD" w:rsidRDefault="004041BD" w:rsidP="004041BD">
      <w:pPr>
        <w:rPr>
          <w:rFonts w:ascii="宋体" w:hAnsi="宋体" w:cs="宋体"/>
          <w:sz w:val="28"/>
          <w:szCs w:val="28"/>
        </w:rPr>
      </w:pPr>
      <w:r>
        <w:rPr>
          <w:rFonts w:ascii="宋体" w:hAnsi="宋体" w:cs="宋体" w:hint="eastAsia"/>
          <w:b/>
          <w:bCs/>
          <w:sz w:val="28"/>
          <w:szCs w:val="28"/>
        </w:rPr>
        <w:t xml:space="preserve">    </w:t>
      </w:r>
      <w:r w:rsidRPr="00A17F8B">
        <w:rPr>
          <w:rFonts w:ascii="宋体" w:hAnsi="宋体" w:cs="宋体" w:hint="eastAsia"/>
          <w:sz w:val="28"/>
          <w:szCs w:val="28"/>
        </w:rPr>
        <w:t>2017年财政对我单位预算收入进行了批复，2017年我单位实际收入</w:t>
      </w:r>
      <w:r w:rsidR="006A64B1">
        <w:rPr>
          <w:rFonts w:ascii="宋体" w:hAnsi="宋体" w:cs="宋体" w:hint="eastAsia"/>
          <w:sz w:val="28"/>
          <w:szCs w:val="28"/>
        </w:rPr>
        <w:t>113868.24万</w:t>
      </w:r>
      <w:r w:rsidR="00A17F8B" w:rsidRPr="00A17F8B">
        <w:rPr>
          <w:rFonts w:ascii="宋体" w:hAnsi="宋体" w:cs="宋体" w:hint="eastAsia"/>
          <w:sz w:val="28"/>
          <w:szCs w:val="28"/>
        </w:rPr>
        <w:t>元，</w:t>
      </w:r>
      <w:r w:rsidR="00A17F8B">
        <w:rPr>
          <w:rFonts w:ascii="宋体" w:hAnsi="宋体" w:cs="宋体" w:hint="eastAsia"/>
          <w:sz w:val="28"/>
          <w:szCs w:val="28"/>
        </w:rPr>
        <w:t>预算收入</w:t>
      </w:r>
      <w:r w:rsidR="006A64B1">
        <w:rPr>
          <w:rFonts w:ascii="宋体" w:hAnsi="宋体" w:cs="宋体" w:hint="eastAsia"/>
          <w:sz w:val="28"/>
          <w:szCs w:val="28"/>
        </w:rPr>
        <w:t>5376.13万元</w:t>
      </w:r>
      <w:r w:rsidR="00A17F8B">
        <w:rPr>
          <w:rFonts w:ascii="宋体" w:hAnsi="宋体" w:cs="宋体" w:hint="eastAsia"/>
          <w:sz w:val="28"/>
          <w:szCs w:val="28"/>
        </w:rPr>
        <w:t>，增长</w:t>
      </w:r>
      <w:r w:rsidR="005D1A8B">
        <w:rPr>
          <w:rFonts w:ascii="宋体" w:hAnsi="宋体" w:cs="宋体" w:hint="eastAsia"/>
          <w:sz w:val="28"/>
          <w:szCs w:val="28"/>
        </w:rPr>
        <w:t>108492.11</w:t>
      </w:r>
      <w:r w:rsidR="006A64B1">
        <w:rPr>
          <w:rFonts w:ascii="宋体" w:hAnsi="宋体" w:cs="宋体" w:hint="eastAsia"/>
          <w:sz w:val="28"/>
          <w:szCs w:val="28"/>
        </w:rPr>
        <w:t>万</w:t>
      </w:r>
      <w:r w:rsidR="00A17F8B">
        <w:rPr>
          <w:rFonts w:ascii="宋体" w:hAnsi="宋体" w:cs="宋体" w:hint="eastAsia"/>
          <w:sz w:val="28"/>
          <w:szCs w:val="28"/>
        </w:rPr>
        <w:t>元。差异较大的原因是</w:t>
      </w:r>
      <w:r w:rsidR="00A17F8B" w:rsidRPr="00A17F8B">
        <w:rPr>
          <w:rFonts w:ascii="宋体" w:hAnsi="宋体" w:cs="宋体" w:hint="eastAsia"/>
          <w:sz w:val="28"/>
          <w:szCs w:val="28"/>
        </w:rPr>
        <w:t>本单位属于差额拨款单位，年初预算数只能预算财政拨款人员工资及养老保险职业年金等</w:t>
      </w:r>
      <w:r w:rsidR="00A17F8B">
        <w:rPr>
          <w:rFonts w:ascii="宋体" w:hAnsi="宋体" w:cs="宋体" w:hint="eastAsia"/>
          <w:sz w:val="28"/>
          <w:szCs w:val="28"/>
        </w:rPr>
        <w:t>，而</w:t>
      </w:r>
      <w:r w:rsidRPr="00A17F8B">
        <w:rPr>
          <w:rFonts w:ascii="宋体" w:hAnsi="宋体" w:cs="宋体" w:hint="eastAsia"/>
          <w:sz w:val="28"/>
          <w:szCs w:val="28"/>
        </w:rPr>
        <w:t>年</w:t>
      </w:r>
      <w:proofErr w:type="gramStart"/>
      <w:r w:rsidRPr="00A17F8B">
        <w:rPr>
          <w:rFonts w:ascii="宋体" w:hAnsi="宋体" w:cs="宋体" w:hint="eastAsia"/>
          <w:sz w:val="28"/>
          <w:szCs w:val="28"/>
        </w:rPr>
        <w:t>末决</w:t>
      </w:r>
      <w:proofErr w:type="gramEnd"/>
      <w:r w:rsidRPr="00A17F8B">
        <w:rPr>
          <w:rFonts w:ascii="宋体" w:hAnsi="宋体" w:cs="宋体" w:hint="eastAsia"/>
          <w:sz w:val="28"/>
          <w:szCs w:val="28"/>
        </w:rPr>
        <w:t>算数中财政拨款收入</w:t>
      </w:r>
      <w:r w:rsidR="006A64B1">
        <w:rPr>
          <w:rFonts w:ascii="宋体" w:hAnsi="宋体" w:cs="宋体" w:hint="eastAsia"/>
          <w:sz w:val="28"/>
          <w:szCs w:val="28"/>
        </w:rPr>
        <w:t>8021.33万</w:t>
      </w:r>
      <w:r w:rsidRPr="00A17F8B">
        <w:rPr>
          <w:rFonts w:ascii="宋体" w:hAnsi="宋体" w:cs="宋体" w:hint="eastAsia"/>
          <w:sz w:val="28"/>
          <w:szCs w:val="28"/>
        </w:rPr>
        <w:t>元，单位事业收入</w:t>
      </w:r>
      <w:r w:rsidR="006A64B1">
        <w:rPr>
          <w:rFonts w:ascii="宋体" w:hAnsi="宋体" w:cs="宋体" w:hint="eastAsia"/>
          <w:sz w:val="28"/>
          <w:szCs w:val="28"/>
        </w:rPr>
        <w:t>105355.77万</w:t>
      </w:r>
      <w:r w:rsidRPr="00A17F8B">
        <w:rPr>
          <w:rFonts w:ascii="宋体" w:hAnsi="宋体" w:cs="宋体" w:hint="eastAsia"/>
          <w:sz w:val="28"/>
          <w:szCs w:val="28"/>
        </w:rPr>
        <w:t>元，其他收入</w:t>
      </w:r>
      <w:r w:rsidR="006A64B1">
        <w:rPr>
          <w:rFonts w:ascii="宋体" w:hAnsi="宋体" w:cs="宋体" w:hint="eastAsia"/>
          <w:sz w:val="28"/>
          <w:szCs w:val="28"/>
        </w:rPr>
        <w:t>491.14万</w:t>
      </w:r>
      <w:r w:rsidRPr="00A17F8B">
        <w:rPr>
          <w:rFonts w:ascii="宋体" w:hAnsi="宋体" w:cs="宋体" w:hint="eastAsia"/>
          <w:sz w:val="28"/>
          <w:szCs w:val="28"/>
        </w:rPr>
        <w:t>元。</w:t>
      </w:r>
    </w:p>
    <w:p w:rsidR="00A17F8B" w:rsidRDefault="00EE4F95" w:rsidP="00EE4F95">
      <w:pPr>
        <w:ind w:firstLineChars="344" w:firstLine="967"/>
        <w:rPr>
          <w:rFonts w:ascii="宋体" w:hAnsi="宋体" w:cs="宋体"/>
          <w:b/>
          <w:bCs/>
          <w:sz w:val="28"/>
          <w:szCs w:val="28"/>
        </w:rPr>
      </w:pPr>
      <w:r>
        <w:rPr>
          <w:rFonts w:ascii="宋体" w:hAnsi="宋体" w:cs="宋体" w:hint="eastAsia"/>
          <w:b/>
          <w:bCs/>
          <w:sz w:val="28"/>
          <w:szCs w:val="28"/>
        </w:rPr>
        <w:t>2.</w:t>
      </w:r>
      <w:r w:rsidR="00A17F8B">
        <w:rPr>
          <w:rFonts w:ascii="宋体" w:hAnsi="宋体" w:cs="宋体" w:hint="eastAsia"/>
          <w:b/>
          <w:bCs/>
          <w:sz w:val="28"/>
          <w:szCs w:val="28"/>
        </w:rPr>
        <w:t>收入决算</w:t>
      </w:r>
      <w:r w:rsidR="004041BD">
        <w:rPr>
          <w:rFonts w:ascii="宋体" w:hAnsi="宋体" w:cs="宋体" w:hint="eastAsia"/>
          <w:b/>
          <w:bCs/>
          <w:sz w:val="28"/>
          <w:szCs w:val="28"/>
        </w:rPr>
        <w:t>情况</w:t>
      </w:r>
    </w:p>
    <w:p w:rsidR="00A17F8B" w:rsidRPr="00EE4F95" w:rsidRDefault="00A17F8B" w:rsidP="00EE4F95">
      <w:pPr>
        <w:ind w:firstLineChars="196" w:firstLine="549"/>
        <w:rPr>
          <w:rFonts w:ascii="宋体" w:hAnsi="宋体" w:cs="宋体"/>
          <w:sz w:val="28"/>
          <w:szCs w:val="28"/>
        </w:rPr>
      </w:pPr>
      <w:r w:rsidRPr="00EE4F95">
        <w:rPr>
          <w:rFonts w:ascii="宋体" w:hAnsi="宋体" w:cs="宋体" w:hint="eastAsia"/>
          <w:sz w:val="28"/>
          <w:szCs w:val="28"/>
        </w:rPr>
        <w:t>昭通市第一人民医院2017年度收入合计113868.24万元。其中：财政拨款收入8021.33万元，占总收入的7.04%；上级补助收入0万元；事业收入105355.77万元，占总收入的92.52%；经营收入0万元；附属单位缴款收入0万元；其他收入491.14万元，占总收入的</w:t>
      </w:r>
      <w:r w:rsidRPr="00EE4F95">
        <w:rPr>
          <w:rFonts w:ascii="宋体" w:hAnsi="宋体" w:cs="宋体" w:hint="eastAsia"/>
          <w:sz w:val="28"/>
          <w:szCs w:val="28"/>
        </w:rPr>
        <w:lastRenderedPageBreak/>
        <w:t>0.44%。</w:t>
      </w:r>
    </w:p>
    <w:p w:rsidR="00EE4F95" w:rsidRPr="00EE4F95" w:rsidRDefault="00A17F8B" w:rsidP="00EE4F95">
      <w:pPr>
        <w:widowControl/>
        <w:snapToGrid w:val="0"/>
        <w:spacing w:before="100" w:after="100" w:line="600" w:lineRule="exact"/>
        <w:ind w:firstLineChars="200" w:firstLine="560"/>
        <w:jc w:val="left"/>
        <w:rPr>
          <w:rFonts w:ascii="宋体" w:hAnsi="宋体" w:cs="宋体"/>
          <w:sz w:val="28"/>
          <w:szCs w:val="28"/>
        </w:rPr>
      </w:pPr>
      <w:r w:rsidRPr="00EE4F95">
        <w:rPr>
          <w:rFonts w:ascii="宋体" w:hAnsi="宋体" w:cs="宋体" w:hint="eastAsia"/>
          <w:sz w:val="28"/>
          <w:szCs w:val="28"/>
        </w:rPr>
        <w:t xml:space="preserve">与上年对比分析：2016年收入合计为103518.78万元，增加10349.46万元，增长10.00%；其中：（1）2016年度财政拨款收入为5334.97万元，增加2686.36万元，增长50.35%；主要原因分析如下：①由于2017年增加人员财政工资、养老保险及职业年金，市财政局对人员的基本补助收入增加；②我院自2017年8月25日正式取消药品加成，市财政局增加了城市公立医院取消药品加成的中央及市级补助资金共1063万元。（2）2016年事业收入98012.99万元，增加7342.78万元，增长7.49%，主要原因是由于医院努力改善医疗环境，提升医疗服务质量等使医院的门诊就诊病人及住院病人增加。 </w:t>
      </w:r>
    </w:p>
    <w:p w:rsidR="00A17F8B" w:rsidRPr="00EE4F95" w:rsidRDefault="00EE4F95" w:rsidP="00EE4F95">
      <w:pPr>
        <w:widowControl/>
        <w:snapToGrid w:val="0"/>
        <w:spacing w:before="100" w:after="100" w:line="600" w:lineRule="exact"/>
        <w:ind w:firstLineChars="250" w:firstLine="753"/>
        <w:jc w:val="left"/>
        <w:rPr>
          <w:rFonts w:ascii="仿宋_GB2312" w:eastAsia="仿宋_GB2312"/>
          <w:sz w:val="30"/>
          <w:szCs w:val="30"/>
        </w:rPr>
      </w:pPr>
      <w:r w:rsidRPr="00EE4F95">
        <w:rPr>
          <w:rFonts w:ascii="仿宋_GB2312" w:eastAsia="仿宋_GB2312" w:hint="eastAsia"/>
          <w:b/>
          <w:sz w:val="30"/>
          <w:szCs w:val="30"/>
        </w:rPr>
        <w:t>3.</w:t>
      </w:r>
      <w:r w:rsidR="00A17F8B">
        <w:rPr>
          <w:rFonts w:ascii="宋体" w:hAnsi="宋体" w:cs="宋体" w:hint="eastAsia"/>
          <w:b/>
          <w:bCs/>
          <w:sz w:val="28"/>
          <w:szCs w:val="28"/>
        </w:rPr>
        <w:t>支出决算情况</w:t>
      </w:r>
    </w:p>
    <w:p w:rsidR="00EE4F95" w:rsidRPr="00EE4F95" w:rsidRDefault="00EE4F95" w:rsidP="00EE4F95">
      <w:pPr>
        <w:spacing w:line="600" w:lineRule="exact"/>
        <w:ind w:firstLineChars="200" w:firstLine="560"/>
        <w:rPr>
          <w:rFonts w:ascii="宋体" w:hAnsi="宋体" w:cs="宋体"/>
          <w:sz w:val="28"/>
          <w:szCs w:val="28"/>
        </w:rPr>
      </w:pPr>
      <w:r w:rsidRPr="00EE4F95">
        <w:rPr>
          <w:rFonts w:ascii="宋体" w:hAnsi="宋体" w:cs="宋体" w:hint="eastAsia"/>
          <w:sz w:val="28"/>
          <w:szCs w:val="28"/>
        </w:rPr>
        <w:t>昭通市第一人民医院2017年度支出合计109451.44万元。其中：基本支出107986.03万元，占总支出的98.66％；项目支出1465.41万元，占总支出的1.34％。与上年对比分析：2016年支出合计97131.26万元，增加12320.18万元，增长12.68%；主要原因是2017年增加职工工资、养老保险、职业年金等。</w:t>
      </w:r>
    </w:p>
    <w:p w:rsidR="00EE4F95" w:rsidRPr="00277CA3" w:rsidRDefault="00277CA3" w:rsidP="00277CA3">
      <w:pPr>
        <w:widowControl/>
        <w:snapToGrid w:val="0"/>
        <w:spacing w:before="100" w:after="100" w:line="600" w:lineRule="exact"/>
        <w:ind w:firstLineChars="400" w:firstLine="1124"/>
        <w:jc w:val="left"/>
        <w:rPr>
          <w:rFonts w:ascii="宋体" w:hAnsi="宋体" w:cs="宋体"/>
          <w:b/>
          <w:sz w:val="28"/>
          <w:szCs w:val="28"/>
        </w:rPr>
      </w:pPr>
      <w:r w:rsidRPr="00277CA3">
        <w:rPr>
          <w:rFonts w:ascii="宋体" w:hAnsi="宋体" w:cs="宋体" w:hint="eastAsia"/>
          <w:b/>
          <w:sz w:val="28"/>
          <w:szCs w:val="28"/>
        </w:rPr>
        <w:t>(1)</w:t>
      </w:r>
      <w:r w:rsidR="00EE4F95" w:rsidRPr="00277CA3">
        <w:rPr>
          <w:rFonts w:ascii="宋体" w:hAnsi="宋体" w:cs="宋体" w:hint="eastAsia"/>
          <w:b/>
          <w:sz w:val="28"/>
          <w:szCs w:val="28"/>
        </w:rPr>
        <w:t>基本支出情况</w:t>
      </w:r>
    </w:p>
    <w:p w:rsidR="00EE4F95" w:rsidRPr="00EE4F95" w:rsidRDefault="00EE4F95" w:rsidP="00EE4F95">
      <w:pPr>
        <w:widowControl/>
        <w:snapToGrid w:val="0"/>
        <w:spacing w:before="100" w:after="100" w:line="600" w:lineRule="exact"/>
        <w:ind w:leftChars="71" w:left="149" w:firstLineChars="200" w:firstLine="560"/>
        <w:jc w:val="left"/>
        <w:rPr>
          <w:rFonts w:ascii="宋体" w:hAnsi="宋体" w:cs="宋体"/>
          <w:sz w:val="28"/>
          <w:szCs w:val="28"/>
        </w:rPr>
      </w:pPr>
      <w:r w:rsidRPr="00EE4F95">
        <w:rPr>
          <w:rFonts w:ascii="宋体" w:hAnsi="宋体" w:cs="宋体" w:hint="eastAsia"/>
          <w:sz w:val="28"/>
          <w:szCs w:val="28"/>
        </w:rPr>
        <w:t>2017年度用于保障昭通市第一人民医院正常运转的日常支出107986.03万元。与上年对比主要原因分析：2016年基本支出为96687.77万元，增加11298.26万元，增长11.69%；主要原因是2017年人员经费增加和日常经费增加。包括</w:t>
      </w:r>
      <w:r w:rsidR="00157A9F">
        <w:rPr>
          <w:rFonts w:ascii="宋体" w:hAnsi="宋体" w:cs="宋体" w:hint="eastAsia"/>
          <w:sz w:val="28"/>
          <w:szCs w:val="28"/>
        </w:rPr>
        <w:t>在职职工</w:t>
      </w:r>
      <w:r w:rsidRPr="00EE4F95">
        <w:rPr>
          <w:rFonts w:ascii="宋体" w:hAnsi="宋体" w:cs="宋体" w:hint="eastAsia"/>
          <w:sz w:val="28"/>
          <w:szCs w:val="28"/>
        </w:rPr>
        <w:t>基本工资、津贴补贴等人员经费支出32485.70万元，</w:t>
      </w:r>
      <w:proofErr w:type="gramStart"/>
      <w:r w:rsidRPr="00EE4F95">
        <w:rPr>
          <w:rFonts w:ascii="宋体" w:hAnsi="宋体" w:cs="宋体" w:hint="eastAsia"/>
          <w:sz w:val="28"/>
          <w:szCs w:val="28"/>
        </w:rPr>
        <w:t>占基本</w:t>
      </w:r>
      <w:proofErr w:type="gramEnd"/>
      <w:r w:rsidRPr="00EE4F95">
        <w:rPr>
          <w:rFonts w:ascii="宋体" w:hAnsi="宋体" w:cs="宋体" w:hint="eastAsia"/>
          <w:sz w:val="28"/>
          <w:szCs w:val="28"/>
        </w:rPr>
        <w:t>支出的30.08％；办公费、印刷费、水电费、办公设备购置等日常公用经费72781.82万元，</w:t>
      </w:r>
      <w:proofErr w:type="gramStart"/>
      <w:r w:rsidRPr="00EE4F95">
        <w:rPr>
          <w:rFonts w:ascii="宋体" w:hAnsi="宋体" w:cs="宋体" w:hint="eastAsia"/>
          <w:sz w:val="28"/>
          <w:szCs w:val="28"/>
        </w:rPr>
        <w:t>占</w:t>
      </w:r>
      <w:r w:rsidRPr="00EE4F95">
        <w:rPr>
          <w:rFonts w:ascii="宋体" w:hAnsi="宋体" w:cs="宋体" w:hint="eastAsia"/>
          <w:sz w:val="28"/>
          <w:szCs w:val="28"/>
        </w:rPr>
        <w:lastRenderedPageBreak/>
        <w:t>基本</w:t>
      </w:r>
      <w:proofErr w:type="gramEnd"/>
      <w:r w:rsidRPr="00EE4F95">
        <w:rPr>
          <w:rFonts w:ascii="宋体" w:hAnsi="宋体" w:cs="宋体" w:hint="eastAsia"/>
          <w:sz w:val="28"/>
          <w:szCs w:val="28"/>
        </w:rPr>
        <w:t>支出的67.40</w:t>
      </w:r>
      <w:r w:rsidR="00157A9F">
        <w:rPr>
          <w:rFonts w:ascii="宋体" w:hAnsi="宋体" w:cs="宋体" w:hint="eastAsia"/>
          <w:sz w:val="28"/>
          <w:szCs w:val="28"/>
        </w:rPr>
        <w:t>％；离退休费、住房公积金等对个人和家庭补助支出2389.39万元，</w:t>
      </w:r>
      <w:proofErr w:type="gramStart"/>
      <w:r w:rsidR="00157A9F">
        <w:rPr>
          <w:rFonts w:ascii="宋体" w:hAnsi="宋体" w:cs="宋体" w:hint="eastAsia"/>
          <w:sz w:val="28"/>
          <w:szCs w:val="28"/>
        </w:rPr>
        <w:t>占基本</w:t>
      </w:r>
      <w:proofErr w:type="gramEnd"/>
      <w:r w:rsidR="00157A9F">
        <w:rPr>
          <w:rFonts w:ascii="宋体" w:hAnsi="宋体" w:cs="宋体" w:hint="eastAsia"/>
          <w:sz w:val="28"/>
          <w:szCs w:val="28"/>
        </w:rPr>
        <w:t>支出的2.2</w:t>
      </w:r>
      <w:r w:rsidR="00197CF7">
        <w:rPr>
          <w:rFonts w:ascii="宋体" w:hAnsi="宋体" w:cs="宋体" w:hint="eastAsia"/>
          <w:sz w:val="28"/>
          <w:szCs w:val="28"/>
        </w:rPr>
        <w:t>2</w:t>
      </w:r>
      <w:r w:rsidR="00157A9F">
        <w:rPr>
          <w:rFonts w:ascii="宋体" w:hAnsi="宋体" w:cs="宋体" w:hint="eastAsia"/>
          <w:sz w:val="28"/>
          <w:szCs w:val="28"/>
        </w:rPr>
        <w:t>%；债务利息329.12万元，</w:t>
      </w:r>
      <w:proofErr w:type="gramStart"/>
      <w:r w:rsidR="00157A9F">
        <w:rPr>
          <w:rFonts w:ascii="宋体" w:hAnsi="宋体" w:cs="宋体" w:hint="eastAsia"/>
          <w:sz w:val="28"/>
          <w:szCs w:val="28"/>
        </w:rPr>
        <w:t>占基本</w:t>
      </w:r>
      <w:proofErr w:type="gramEnd"/>
      <w:r w:rsidR="00157A9F">
        <w:rPr>
          <w:rFonts w:ascii="宋体" w:hAnsi="宋体" w:cs="宋体" w:hint="eastAsia"/>
          <w:sz w:val="28"/>
          <w:szCs w:val="28"/>
        </w:rPr>
        <w:t>支出的0.3</w:t>
      </w:r>
      <w:r w:rsidR="00B23943">
        <w:rPr>
          <w:rFonts w:ascii="宋体" w:hAnsi="宋体" w:cs="宋体" w:hint="eastAsia"/>
          <w:sz w:val="28"/>
          <w:szCs w:val="28"/>
        </w:rPr>
        <w:t>0</w:t>
      </w:r>
      <w:r w:rsidR="00157A9F">
        <w:rPr>
          <w:rFonts w:ascii="宋体" w:hAnsi="宋体" w:cs="宋体" w:hint="eastAsia"/>
          <w:sz w:val="28"/>
          <w:szCs w:val="28"/>
        </w:rPr>
        <w:t>%。</w:t>
      </w:r>
    </w:p>
    <w:p w:rsidR="00EE4F95" w:rsidRPr="00277CA3" w:rsidRDefault="00277CA3" w:rsidP="00277CA3">
      <w:pPr>
        <w:widowControl/>
        <w:snapToGrid w:val="0"/>
        <w:spacing w:before="100" w:after="100" w:line="600" w:lineRule="exact"/>
        <w:ind w:leftChars="571" w:left="1199" w:firstLineChars="100" w:firstLine="281"/>
        <w:jc w:val="left"/>
        <w:rPr>
          <w:rFonts w:ascii="宋体" w:hAnsi="宋体" w:cs="宋体"/>
          <w:b/>
          <w:sz w:val="28"/>
          <w:szCs w:val="28"/>
        </w:rPr>
      </w:pPr>
      <w:r w:rsidRPr="00277CA3">
        <w:rPr>
          <w:rFonts w:ascii="宋体" w:hAnsi="宋体" w:cs="宋体" w:hint="eastAsia"/>
          <w:b/>
          <w:sz w:val="28"/>
          <w:szCs w:val="28"/>
        </w:rPr>
        <w:t>(2)</w:t>
      </w:r>
      <w:r w:rsidR="00EE4F95" w:rsidRPr="00277CA3">
        <w:rPr>
          <w:rFonts w:ascii="宋体" w:hAnsi="宋体" w:cs="宋体" w:hint="eastAsia"/>
          <w:b/>
          <w:sz w:val="28"/>
          <w:szCs w:val="28"/>
        </w:rPr>
        <w:t>项目支出情况</w:t>
      </w:r>
    </w:p>
    <w:p w:rsidR="00EE4F95" w:rsidRPr="00EE4F95" w:rsidRDefault="00EE4F95" w:rsidP="00EE4F95">
      <w:pPr>
        <w:widowControl/>
        <w:snapToGrid w:val="0"/>
        <w:spacing w:before="100" w:after="100" w:line="600" w:lineRule="exact"/>
        <w:ind w:leftChars="143" w:left="300" w:firstLineChars="200" w:firstLine="560"/>
        <w:jc w:val="left"/>
        <w:rPr>
          <w:rFonts w:ascii="宋体" w:hAnsi="宋体" w:cs="宋体"/>
          <w:sz w:val="28"/>
          <w:szCs w:val="28"/>
        </w:rPr>
      </w:pPr>
      <w:r w:rsidRPr="00EE4F95">
        <w:rPr>
          <w:rFonts w:ascii="宋体" w:hAnsi="宋体" w:cs="宋体" w:hint="eastAsia"/>
          <w:sz w:val="28"/>
          <w:szCs w:val="28"/>
        </w:rPr>
        <w:t>2017年度昭通市第一人民医院用于完成特定的行政工作任务或事业发展目标，用于专项业务工作的经费支出1465.41万元。与上年对比分析：2016年项目支出为443.5万元，增加1021.91万元；主要是因为我院自2017年8月25日正式取消药品加成，市财政局增加了城市公立医院取消药品加成的中央及市级补助资金共1063万元，用于我院信息化建设和重点专科建设专用设备购置及药剂科专用材料费。</w:t>
      </w:r>
    </w:p>
    <w:p w:rsidR="00EE4F95" w:rsidRPr="00277CA3" w:rsidRDefault="00EE4F95" w:rsidP="00EE4F95">
      <w:pPr>
        <w:widowControl/>
        <w:snapToGrid w:val="0"/>
        <w:spacing w:before="100" w:after="100" w:line="600" w:lineRule="exact"/>
        <w:ind w:leftChars="143" w:left="300" w:firstLineChars="200" w:firstLine="560"/>
        <w:jc w:val="left"/>
        <w:rPr>
          <w:rFonts w:ascii="宋体" w:hAnsi="宋体" w:cs="宋体"/>
          <w:b/>
          <w:sz w:val="28"/>
          <w:szCs w:val="28"/>
        </w:rPr>
      </w:pPr>
      <w:r w:rsidRPr="00EE4F95">
        <w:rPr>
          <w:rFonts w:ascii="宋体" w:hAnsi="宋体" w:cs="宋体" w:hint="eastAsia"/>
          <w:sz w:val="28"/>
          <w:szCs w:val="28"/>
        </w:rPr>
        <w:t xml:space="preserve">  </w:t>
      </w:r>
      <w:r w:rsidRPr="00277CA3">
        <w:rPr>
          <w:rFonts w:ascii="宋体" w:hAnsi="宋体" w:cs="宋体" w:hint="eastAsia"/>
          <w:b/>
          <w:sz w:val="28"/>
          <w:szCs w:val="28"/>
        </w:rPr>
        <w:t>（3）“三公”经费支出情况</w:t>
      </w:r>
    </w:p>
    <w:p w:rsidR="00EE4F95" w:rsidRPr="00EE4F95" w:rsidRDefault="00EE4F95" w:rsidP="00EE4F95">
      <w:pPr>
        <w:widowControl/>
        <w:snapToGrid w:val="0"/>
        <w:spacing w:before="100" w:after="100" w:line="360" w:lineRule="auto"/>
        <w:ind w:firstLineChars="200" w:firstLine="560"/>
        <w:jc w:val="left"/>
        <w:rPr>
          <w:rFonts w:ascii="宋体" w:hAnsi="宋体" w:cs="宋体"/>
          <w:sz w:val="28"/>
          <w:szCs w:val="28"/>
        </w:rPr>
      </w:pPr>
      <w:r w:rsidRPr="00EE4F95">
        <w:rPr>
          <w:rFonts w:ascii="宋体" w:hAnsi="宋体" w:cs="宋体" w:hint="eastAsia"/>
          <w:sz w:val="28"/>
          <w:szCs w:val="28"/>
        </w:rPr>
        <w:t xml:space="preserve">  昭通市第一人民医院2017年度无“三公”经费财政拨款。</w:t>
      </w:r>
    </w:p>
    <w:p w:rsidR="004041BD" w:rsidRDefault="004041BD" w:rsidP="00EE4F95">
      <w:pPr>
        <w:numPr>
          <w:ilvl w:val="0"/>
          <w:numId w:val="5"/>
        </w:numPr>
        <w:rPr>
          <w:rFonts w:ascii="宋体" w:hAnsi="宋体" w:cs="宋体"/>
          <w:b/>
          <w:bCs/>
          <w:sz w:val="28"/>
          <w:szCs w:val="28"/>
        </w:rPr>
      </w:pPr>
      <w:r>
        <w:rPr>
          <w:rFonts w:ascii="宋体" w:hAnsi="宋体" w:cs="宋体" w:hint="eastAsia"/>
          <w:b/>
          <w:bCs/>
          <w:sz w:val="28"/>
          <w:szCs w:val="28"/>
        </w:rPr>
        <w:t>部门预算管理制度建设情况</w:t>
      </w:r>
      <w:r w:rsidR="00F46ADC" w:rsidRPr="00FE0440">
        <w:rPr>
          <w:rFonts w:ascii="宋体" w:hAnsi="宋体" w:cs="宋体"/>
          <w:b/>
          <w:bCs/>
          <w:sz w:val="28"/>
          <w:szCs w:val="28"/>
        </w:rPr>
        <w:t xml:space="preserve"> </w:t>
      </w:r>
    </w:p>
    <w:p w:rsidR="00D87B68" w:rsidRPr="007A08B5" w:rsidRDefault="006C7D87" w:rsidP="007A08B5">
      <w:pPr>
        <w:ind w:firstLineChars="196" w:firstLine="549"/>
        <w:rPr>
          <w:rFonts w:ascii="宋体" w:hAnsi="宋体" w:cs="宋体"/>
          <w:sz w:val="28"/>
          <w:szCs w:val="28"/>
        </w:rPr>
      </w:pPr>
      <w:r w:rsidRPr="00FE0440">
        <w:rPr>
          <w:rFonts w:ascii="宋体" w:hAnsi="宋体" w:cs="宋体" w:hint="eastAsia"/>
          <w:sz w:val="28"/>
          <w:szCs w:val="28"/>
        </w:rPr>
        <w:t>我单位将认真贯彻落实上级对预算绩效管理工作的目标要求，深化预算绩效管理工作，不断完善预算绩效管理制度，实现预算管理目标。为了顺利推进预算绩效管理工作实施，我单位建立了相应的工作机制和操作规程，成立了预算绩效管理工作办公室，并有相关业务科室参与。</w:t>
      </w:r>
      <w:r w:rsidR="00D87B68" w:rsidRPr="00EE45C3">
        <w:rPr>
          <w:rFonts w:hint="eastAsia"/>
          <w:sz w:val="28"/>
          <w:szCs w:val="28"/>
        </w:rPr>
        <w:t>一是建立健全预算编制、审批、执行、决算与评价等预算内部管理制度</w:t>
      </w:r>
      <w:r w:rsidR="00D87B68">
        <w:rPr>
          <w:rFonts w:hint="eastAsia"/>
          <w:sz w:val="28"/>
          <w:szCs w:val="28"/>
        </w:rPr>
        <w:t>；</w:t>
      </w:r>
      <w:r w:rsidR="00D87B68" w:rsidRPr="00EE45C3">
        <w:rPr>
          <w:rFonts w:hint="eastAsia"/>
          <w:sz w:val="28"/>
          <w:szCs w:val="28"/>
        </w:rPr>
        <w:t>二是严格经费开支预算管理，按照专项经费的原则、使用范围对经费预算进行审核。</w:t>
      </w:r>
    </w:p>
    <w:p w:rsidR="00D87B68" w:rsidRDefault="00722517" w:rsidP="00722517">
      <w:pPr>
        <w:ind w:firstLineChars="150" w:firstLine="420"/>
        <w:rPr>
          <w:rFonts w:ascii="宋体" w:hAnsi="宋体"/>
          <w:sz w:val="28"/>
          <w:szCs w:val="28"/>
        </w:rPr>
      </w:pPr>
      <w:r>
        <w:rPr>
          <w:rFonts w:ascii="宋体" w:hAnsi="宋体" w:hint="eastAsia"/>
          <w:sz w:val="28"/>
          <w:szCs w:val="28"/>
        </w:rPr>
        <w:t>1、</w:t>
      </w:r>
      <w:r w:rsidR="00D87B68" w:rsidRPr="00721507">
        <w:rPr>
          <w:rFonts w:ascii="宋体" w:hAnsi="宋体" w:hint="eastAsia"/>
          <w:sz w:val="28"/>
          <w:szCs w:val="28"/>
        </w:rPr>
        <w:t>树立全面预算管理理念</w:t>
      </w:r>
      <w:r w:rsidR="006C7D87">
        <w:rPr>
          <w:rFonts w:ascii="宋体" w:hAnsi="宋体" w:hint="eastAsia"/>
          <w:sz w:val="28"/>
          <w:szCs w:val="28"/>
        </w:rPr>
        <w:t>,医院预算的编制实行全员参与、上下</w:t>
      </w:r>
      <w:r w:rsidR="006C7D87">
        <w:rPr>
          <w:rFonts w:ascii="宋体" w:hAnsi="宋体" w:hint="eastAsia"/>
          <w:sz w:val="28"/>
          <w:szCs w:val="28"/>
        </w:rPr>
        <w:lastRenderedPageBreak/>
        <w:t>结合、分别编制、分类汇总、综合平衡的方式编制。</w:t>
      </w:r>
    </w:p>
    <w:p w:rsidR="00D87B68" w:rsidRDefault="00722517" w:rsidP="00722517">
      <w:pPr>
        <w:ind w:firstLineChars="150" w:firstLine="420"/>
        <w:rPr>
          <w:rFonts w:ascii="宋体" w:hAnsi="宋体"/>
          <w:sz w:val="28"/>
          <w:szCs w:val="28"/>
        </w:rPr>
      </w:pPr>
      <w:r>
        <w:rPr>
          <w:rFonts w:ascii="宋体" w:hAnsi="宋体" w:hint="eastAsia"/>
          <w:sz w:val="28"/>
          <w:szCs w:val="28"/>
        </w:rPr>
        <w:t>2、</w:t>
      </w:r>
      <w:r w:rsidR="006C7D87">
        <w:rPr>
          <w:rFonts w:ascii="宋体" w:hAnsi="宋体" w:hint="eastAsia"/>
          <w:sz w:val="28"/>
          <w:szCs w:val="28"/>
        </w:rPr>
        <w:t>在规定的时间内，按照部门预算管理和医院财务会计制度的相关规定，统一的编制口径、报表格式和编制规范，编制预算表，部门复制人审核后报财务处汇总审批。</w:t>
      </w:r>
    </w:p>
    <w:p w:rsidR="006C7D87" w:rsidRDefault="00722517" w:rsidP="00722517">
      <w:pPr>
        <w:ind w:firstLineChars="150" w:firstLine="420"/>
        <w:rPr>
          <w:rFonts w:ascii="宋体" w:hAnsi="宋体"/>
          <w:sz w:val="28"/>
          <w:szCs w:val="28"/>
        </w:rPr>
      </w:pPr>
      <w:r>
        <w:rPr>
          <w:rFonts w:ascii="宋体" w:hAnsi="宋体" w:hint="eastAsia"/>
          <w:sz w:val="28"/>
          <w:szCs w:val="28"/>
        </w:rPr>
        <w:t>3、</w:t>
      </w:r>
      <w:r w:rsidR="006C7D87">
        <w:rPr>
          <w:rFonts w:ascii="宋体" w:hAnsi="宋体" w:hint="eastAsia"/>
          <w:sz w:val="28"/>
          <w:szCs w:val="28"/>
        </w:rPr>
        <w:t>根据医院承担的医疗服务和政府指定的专项任务，综合考虑资源的配置情况和资金的可能，</w:t>
      </w:r>
      <w:r w:rsidR="00D87B68" w:rsidRPr="006C7D87">
        <w:rPr>
          <w:rFonts w:ascii="宋体" w:hAnsi="宋体" w:hint="eastAsia"/>
          <w:sz w:val="28"/>
          <w:szCs w:val="28"/>
        </w:rPr>
        <w:t>加强预算管理，注重从经费的预算，分配、使用、报销等各个环节的全过程着手，</w:t>
      </w:r>
      <w:r w:rsidR="00503275">
        <w:rPr>
          <w:rFonts w:ascii="宋体" w:hAnsi="宋体" w:hint="eastAsia"/>
          <w:sz w:val="28"/>
          <w:szCs w:val="28"/>
        </w:rPr>
        <w:t>保障重点、兼顾一般，区分轻重缓急，合理安排各项支出</w:t>
      </w:r>
      <w:r w:rsidR="00503275">
        <w:rPr>
          <w:rFonts w:ascii="宋体" w:hAnsi="宋体"/>
          <w:sz w:val="28"/>
          <w:szCs w:val="28"/>
        </w:rPr>
        <w:t>。</w:t>
      </w:r>
    </w:p>
    <w:p w:rsidR="00D87B68" w:rsidRPr="006C7D87" w:rsidRDefault="00722517" w:rsidP="00722517">
      <w:pPr>
        <w:ind w:firstLineChars="200" w:firstLine="560"/>
        <w:rPr>
          <w:rFonts w:ascii="宋体" w:hAnsi="宋体"/>
          <w:sz w:val="28"/>
          <w:szCs w:val="28"/>
        </w:rPr>
      </w:pPr>
      <w:r>
        <w:rPr>
          <w:rFonts w:ascii="宋体" w:hAnsi="宋体" w:hint="eastAsia"/>
          <w:sz w:val="28"/>
          <w:szCs w:val="28"/>
        </w:rPr>
        <w:t>4、</w:t>
      </w:r>
      <w:r w:rsidR="00D87B68" w:rsidRPr="006C7D87">
        <w:rPr>
          <w:rFonts w:ascii="宋体" w:hAnsi="宋体" w:hint="eastAsia"/>
          <w:sz w:val="28"/>
          <w:szCs w:val="28"/>
        </w:rPr>
        <w:t>严格控制医疗成本，一切从节约的原则出发，不断降低消耗，努力争取以最低的成本，发挥最大的经济效益。</w:t>
      </w:r>
    </w:p>
    <w:p w:rsidR="007E586F" w:rsidRDefault="007E586F" w:rsidP="007E586F">
      <w:pPr>
        <w:numPr>
          <w:ilvl w:val="0"/>
          <w:numId w:val="1"/>
        </w:numPr>
        <w:rPr>
          <w:rFonts w:ascii="宋体" w:hAnsi="宋体" w:cs="宋体"/>
          <w:b/>
          <w:bCs/>
          <w:sz w:val="28"/>
          <w:szCs w:val="28"/>
        </w:rPr>
      </w:pPr>
      <w:r w:rsidRPr="007E586F">
        <w:rPr>
          <w:rFonts w:ascii="宋体" w:hAnsi="宋体" w:cs="宋体" w:hint="eastAsia"/>
          <w:b/>
          <w:bCs/>
          <w:sz w:val="28"/>
          <w:szCs w:val="28"/>
        </w:rPr>
        <w:t>绩效自评工作情况</w:t>
      </w:r>
    </w:p>
    <w:p w:rsidR="007E586F" w:rsidRDefault="007E586F" w:rsidP="00D163C0">
      <w:pPr>
        <w:numPr>
          <w:ilvl w:val="0"/>
          <w:numId w:val="19"/>
        </w:numPr>
        <w:rPr>
          <w:rFonts w:ascii="宋体" w:hAnsi="宋体" w:cs="宋体"/>
          <w:b/>
          <w:bCs/>
          <w:sz w:val="28"/>
          <w:szCs w:val="28"/>
        </w:rPr>
      </w:pPr>
      <w:r>
        <w:rPr>
          <w:rFonts w:ascii="宋体" w:hAnsi="宋体" w:cs="宋体" w:hint="eastAsia"/>
          <w:b/>
          <w:bCs/>
          <w:sz w:val="28"/>
          <w:szCs w:val="28"/>
        </w:rPr>
        <w:t>绩效自评的目的</w:t>
      </w:r>
    </w:p>
    <w:p w:rsidR="00D163C0" w:rsidRDefault="007E586F" w:rsidP="00D163C0">
      <w:pPr>
        <w:ind w:firstLineChars="200" w:firstLine="560"/>
        <w:rPr>
          <w:rFonts w:ascii="宋体" w:hAnsi="宋体" w:cs="宋体"/>
          <w:sz w:val="28"/>
          <w:szCs w:val="28"/>
        </w:rPr>
      </w:pPr>
      <w:r w:rsidRPr="007E586F">
        <w:rPr>
          <w:rFonts w:ascii="宋体" w:hAnsi="宋体" w:cs="宋体"/>
          <w:sz w:val="28"/>
          <w:szCs w:val="28"/>
        </w:rPr>
        <w:t>通过对财政支出项目的立项情况、资金使用情况、项目实施管理情况、项目绩效表现情况自我评价，了解资金使用是否达到了预期目标、资金管理是否规范、资金使用是否有效，检验资金支出效率和效果，分析存在的问题及原因，及时总结经验，改进管理措施，不断增强和落实绩效管理责任，完善工作机制，有效提高资金管理水平和使用效益。</w:t>
      </w:r>
    </w:p>
    <w:p w:rsidR="007E586F" w:rsidRPr="00D163C0" w:rsidRDefault="007E586F" w:rsidP="00D163C0">
      <w:pPr>
        <w:numPr>
          <w:ilvl w:val="0"/>
          <w:numId w:val="19"/>
        </w:numPr>
        <w:rPr>
          <w:rFonts w:ascii="宋体" w:hAnsi="宋体" w:cs="宋体"/>
          <w:sz w:val="28"/>
          <w:szCs w:val="28"/>
        </w:rPr>
      </w:pPr>
      <w:r>
        <w:rPr>
          <w:rFonts w:ascii="宋体" w:hAnsi="宋体" w:cs="宋体" w:hint="eastAsia"/>
          <w:b/>
          <w:bCs/>
          <w:sz w:val="28"/>
          <w:szCs w:val="28"/>
        </w:rPr>
        <w:t>自评指标体系</w:t>
      </w:r>
    </w:p>
    <w:p w:rsidR="00D163C0" w:rsidRDefault="007E586F" w:rsidP="00D163C0">
      <w:pPr>
        <w:pStyle w:val="p25"/>
        <w:shd w:val="clear" w:color="auto" w:fill="FFFFFF"/>
        <w:spacing w:before="0" w:beforeAutospacing="0" w:after="0" w:afterAutospacing="0"/>
        <w:ind w:firstLineChars="200" w:firstLine="560"/>
        <w:rPr>
          <w:kern w:val="2"/>
          <w:sz w:val="28"/>
          <w:szCs w:val="28"/>
        </w:rPr>
      </w:pPr>
      <w:r w:rsidRPr="007E586F">
        <w:rPr>
          <w:kern w:val="2"/>
          <w:sz w:val="28"/>
          <w:szCs w:val="28"/>
        </w:rPr>
        <w:t>我</w:t>
      </w:r>
      <w:r w:rsidRPr="007E586F">
        <w:rPr>
          <w:rFonts w:hint="eastAsia"/>
          <w:kern w:val="2"/>
          <w:sz w:val="28"/>
          <w:szCs w:val="28"/>
        </w:rPr>
        <w:t>单位</w:t>
      </w:r>
      <w:r w:rsidRPr="007E586F">
        <w:rPr>
          <w:kern w:val="2"/>
          <w:sz w:val="28"/>
          <w:szCs w:val="28"/>
        </w:rPr>
        <w:t>设立的自评指标体系主要包括卫生计生事业发展专项资金项目绩效目标。</w:t>
      </w:r>
    </w:p>
    <w:p w:rsidR="007E586F" w:rsidRPr="00D163C0" w:rsidRDefault="00D163C0" w:rsidP="00D163C0">
      <w:pPr>
        <w:pStyle w:val="p25"/>
        <w:shd w:val="clear" w:color="auto" w:fill="FFFFFF"/>
        <w:spacing w:before="0" w:beforeAutospacing="0" w:after="0" w:afterAutospacing="0"/>
        <w:ind w:firstLineChars="97" w:firstLine="273"/>
        <w:rPr>
          <w:kern w:val="2"/>
          <w:sz w:val="28"/>
          <w:szCs w:val="28"/>
        </w:rPr>
      </w:pPr>
      <w:r w:rsidRPr="00D163C0">
        <w:rPr>
          <w:rFonts w:hint="eastAsia"/>
          <w:b/>
          <w:kern w:val="2"/>
          <w:sz w:val="28"/>
          <w:szCs w:val="28"/>
        </w:rPr>
        <w:t>（三）</w:t>
      </w:r>
      <w:r w:rsidR="007E586F">
        <w:rPr>
          <w:rFonts w:hint="eastAsia"/>
          <w:b/>
          <w:bCs/>
          <w:sz w:val="28"/>
          <w:szCs w:val="28"/>
        </w:rPr>
        <w:t>自评组织过程</w:t>
      </w:r>
    </w:p>
    <w:p w:rsidR="008279EA" w:rsidRDefault="00D163C0" w:rsidP="00D163C0">
      <w:pPr>
        <w:ind w:leftChars="66" w:left="139" w:firstLineChars="196" w:firstLine="551"/>
        <w:rPr>
          <w:rFonts w:ascii="宋体" w:hAnsi="宋体" w:cs="宋体"/>
          <w:b/>
          <w:bCs/>
          <w:sz w:val="28"/>
          <w:szCs w:val="28"/>
        </w:rPr>
      </w:pPr>
      <w:r>
        <w:rPr>
          <w:rFonts w:ascii="宋体" w:hAnsi="宋体" w:cs="宋体" w:hint="eastAsia"/>
          <w:b/>
          <w:bCs/>
          <w:sz w:val="28"/>
          <w:szCs w:val="28"/>
        </w:rPr>
        <w:t>1.</w:t>
      </w:r>
      <w:r w:rsidR="008279EA">
        <w:rPr>
          <w:rFonts w:ascii="宋体" w:hAnsi="宋体" w:cs="宋体" w:hint="eastAsia"/>
          <w:b/>
          <w:bCs/>
          <w:sz w:val="28"/>
          <w:szCs w:val="28"/>
        </w:rPr>
        <w:t>前期准备</w:t>
      </w:r>
    </w:p>
    <w:p w:rsidR="00D87B68" w:rsidRPr="00EE4F95" w:rsidRDefault="006C7D87" w:rsidP="00DD0D2A">
      <w:pPr>
        <w:ind w:firstLineChars="200" w:firstLine="560"/>
        <w:rPr>
          <w:rFonts w:ascii="宋体" w:hAnsi="宋体" w:cs="宋体"/>
          <w:sz w:val="28"/>
          <w:szCs w:val="28"/>
        </w:rPr>
      </w:pPr>
      <w:r>
        <w:rPr>
          <w:rFonts w:hint="eastAsia"/>
          <w:sz w:val="28"/>
          <w:szCs w:val="28"/>
        </w:rPr>
        <w:lastRenderedPageBreak/>
        <w:t>我单位不断完善绩效管理制度建设和财务管理制度建设，</w:t>
      </w:r>
      <w:r w:rsidR="00D87B68" w:rsidRPr="00FE0440">
        <w:rPr>
          <w:rFonts w:ascii="宋体" w:hAnsi="宋体" w:cs="宋体" w:hint="eastAsia"/>
          <w:sz w:val="28"/>
          <w:szCs w:val="28"/>
        </w:rPr>
        <w:t>在</w:t>
      </w:r>
      <w:r w:rsidR="007A08B5">
        <w:rPr>
          <w:rFonts w:ascii="宋体" w:hAnsi="宋体" w:cs="宋体" w:hint="eastAsia"/>
          <w:sz w:val="28"/>
          <w:szCs w:val="28"/>
        </w:rPr>
        <w:t>编制年初预算时</w:t>
      </w:r>
      <w:r w:rsidR="00D87B68" w:rsidRPr="00FE0440">
        <w:rPr>
          <w:rFonts w:ascii="宋体" w:hAnsi="宋体" w:cs="宋体" w:hint="eastAsia"/>
          <w:sz w:val="28"/>
          <w:szCs w:val="28"/>
        </w:rPr>
        <w:t>，制订预算支出绩效考评相关政策，组织项目绩效考评工作，下达项目绩效考评通知，跟踪了解项目绩效考评工作实施情况，做好项目绩效考评经验总结及</w:t>
      </w:r>
      <w:r w:rsidR="00D12926">
        <w:rPr>
          <w:rFonts w:ascii="宋体" w:hAnsi="宋体" w:cs="宋体" w:hint="eastAsia"/>
          <w:sz w:val="28"/>
          <w:szCs w:val="28"/>
        </w:rPr>
        <w:t>交流宣传工作，探索绩效考评结果公示及应用机制，做好相关业务科室</w:t>
      </w:r>
      <w:r w:rsidR="00D87B68" w:rsidRPr="00FE0440">
        <w:rPr>
          <w:rFonts w:ascii="宋体" w:hAnsi="宋体" w:cs="宋体" w:hint="eastAsia"/>
          <w:sz w:val="28"/>
          <w:szCs w:val="28"/>
        </w:rPr>
        <w:t>的协调工作，最后形成预算绩效考评工作总结材料。由相关业务科室具体负责本科室项目的绩效</w:t>
      </w:r>
      <w:r w:rsidR="009B626A">
        <w:rPr>
          <w:rFonts w:ascii="宋体" w:hAnsi="宋体" w:cs="宋体" w:hint="eastAsia"/>
          <w:sz w:val="28"/>
          <w:szCs w:val="28"/>
        </w:rPr>
        <w:t>考评工作，配合制定考评指标，搜集考评基础信息，做好部门和考评部门</w:t>
      </w:r>
      <w:r w:rsidR="00D87B68" w:rsidRPr="00FE0440">
        <w:rPr>
          <w:rFonts w:ascii="宋体" w:hAnsi="宋体" w:cs="宋体" w:hint="eastAsia"/>
          <w:sz w:val="28"/>
          <w:szCs w:val="28"/>
        </w:rPr>
        <w:t>之间的沟通协调工作，审核对口管理项目的绩效自评报告并对主管部门出具的绩效考评报告提出意见。</w:t>
      </w:r>
    </w:p>
    <w:p w:rsidR="007A08B5" w:rsidRPr="007A08B5" w:rsidRDefault="00D163C0" w:rsidP="00D163C0">
      <w:pPr>
        <w:ind w:firstLineChars="245" w:firstLine="689"/>
        <w:rPr>
          <w:rFonts w:ascii="宋体" w:hAnsi="宋体" w:cs="宋体"/>
          <w:b/>
          <w:bCs/>
          <w:sz w:val="28"/>
          <w:szCs w:val="28"/>
        </w:rPr>
      </w:pPr>
      <w:r>
        <w:rPr>
          <w:rFonts w:ascii="宋体" w:hAnsi="宋体" w:cs="宋体" w:hint="eastAsia"/>
          <w:b/>
          <w:bCs/>
          <w:sz w:val="28"/>
          <w:szCs w:val="28"/>
        </w:rPr>
        <w:t>2.</w:t>
      </w:r>
      <w:r w:rsidR="007A08B5" w:rsidRPr="007A08B5">
        <w:rPr>
          <w:rFonts w:ascii="宋体" w:hAnsi="宋体" w:cs="宋体" w:hint="eastAsia"/>
          <w:b/>
          <w:bCs/>
          <w:sz w:val="28"/>
          <w:szCs w:val="28"/>
        </w:rPr>
        <w:t>组织实施</w:t>
      </w:r>
    </w:p>
    <w:p w:rsidR="00EE4F95" w:rsidRDefault="007A08B5" w:rsidP="00E60A33">
      <w:pPr>
        <w:ind w:firstLineChars="150" w:firstLine="420"/>
        <w:rPr>
          <w:rFonts w:ascii="宋体" w:hAnsi="宋体" w:cs="宋体"/>
          <w:sz w:val="28"/>
          <w:szCs w:val="28"/>
        </w:rPr>
      </w:pPr>
      <w:r>
        <w:rPr>
          <w:rFonts w:ascii="宋体" w:hAnsi="宋体" w:cs="宋体" w:hint="eastAsia"/>
          <w:sz w:val="28"/>
          <w:szCs w:val="28"/>
        </w:rPr>
        <w:t>在年度预算执行过程中，由预算绩效管理工作办公室牵头，</w:t>
      </w:r>
      <w:r w:rsidR="00EE4F95" w:rsidRPr="00FE0440">
        <w:rPr>
          <w:rFonts w:ascii="宋体" w:hAnsi="宋体" w:cs="宋体" w:hint="eastAsia"/>
          <w:sz w:val="28"/>
          <w:szCs w:val="28"/>
        </w:rPr>
        <w:t>积极推进预算管理绩效综合评价工作，引导和督促全院各临床科室、医技</w:t>
      </w:r>
      <w:proofErr w:type="gramStart"/>
      <w:r w:rsidR="00EE4F95" w:rsidRPr="00FE0440">
        <w:rPr>
          <w:rFonts w:ascii="宋体" w:hAnsi="宋体" w:cs="宋体" w:hint="eastAsia"/>
          <w:sz w:val="28"/>
          <w:szCs w:val="28"/>
        </w:rPr>
        <w:t>医辅部分</w:t>
      </w:r>
      <w:proofErr w:type="gramEnd"/>
      <w:r w:rsidR="00EE4F95" w:rsidRPr="00FE0440">
        <w:rPr>
          <w:rFonts w:ascii="宋体" w:hAnsi="宋体" w:cs="宋体" w:hint="eastAsia"/>
          <w:sz w:val="28"/>
          <w:szCs w:val="28"/>
        </w:rPr>
        <w:t>树立全面预算管理理念，强化绩效管理与预算管理的有机融合，进一步明确科室预算编制及执行主体责任，提高本单位预算绩效管理水平。</w:t>
      </w:r>
      <w:r>
        <w:rPr>
          <w:rFonts w:ascii="宋体" w:hAnsi="宋体" w:cs="宋体" w:hint="eastAsia"/>
          <w:sz w:val="28"/>
          <w:szCs w:val="28"/>
        </w:rPr>
        <w:t>并且</w:t>
      </w:r>
      <w:r w:rsidR="00EE4F95" w:rsidRPr="00FE0440">
        <w:rPr>
          <w:rFonts w:ascii="宋体" w:hAnsi="宋体" w:cs="宋体" w:hint="eastAsia"/>
          <w:sz w:val="28"/>
          <w:szCs w:val="28"/>
        </w:rPr>
        <w:t>结合绩效评价工作实际，按支出科目属性分类，补充个性评价指标，在研究、分析历年绩效评价项目指标的基础上，通过梳理、分类、合并同类项等方式，探索建立适合本单位绩效评价指标体系。</w:t>
      </w:r>
    </w:p>
    <w:p w:rsidR="005C4BA0" w:rsidRPr="005C4BA0" w:rsidRDefault="005C4BA0" w:rsidP="005C4BA0">
      <w:pPr>
        <w:ind w:firstLineChars="250" w:firstLine="700"/>
        <w:rPr>
          <w:rFonts w:ascii="宋体" w:hAnsi="宋体" w:cs="宋体"/>
          <w:sz w:val="28"/>
          <w:szCs w:val="28"/>
        </w:rPr>
      </w:pPr>
      <w:r w:rsidRPr="00FE0440">
        <w:rPr>
          <w:rFonts w:ascii="宋体" w:hAnsi="宋体" w:cs="宋体" w:hint="eastAsia"/>
          <w:sz w:val="28"/>
          <w:szCs w:val="28"/>
        </w:rPr>
        <w:t>在历年已经开展部门整体支出绩效评价试点的基础上，规范部门整体支出绩效目标编制方法、绩效评价方式、评价结果反馈和应用渠道等，从目标设定，预算执行、预算管理、资产管理、职责履行等方面进一步完善整体支出绩效评价指标体系，不断提高整体支出绩效评价的科学性和统一性。</w:t>
      </w:r>
    </w:p>
    <w:p w:rsidR="007A08B5" w:rsidRPr="00D163C0" w:rsidRDefault="00D163C0" w:rsidP="00D163C0">
      <w:pPr>
        <w:ind w:firstLineChars="200" w:firstLine="562"/>
        <w:rPr>
          <w:rFonts w:ascii="宋体" w:hAnsi="宋体" w:cs="宋体"/>
          <w:b/>
          <w:sz w:val="28"/>
          <w:szCs w:val="28"/>
        </w:rPr>
      </w:pPr>
      <w:r w:rsidRPr="00D163C0">
        <w:rPr>
          <w:rFonts w:ascii="宋体" w:hAnsi="宋体" w:cs="宋体" w:hint="eastAsia"/>
          <w:b/>
          <w:sz w:val="28"/>
          <w:szCs w:val="28"/>
        </w:rPr>
        <w:lastRenderedPageBreak/>
        <w:t>3</w:t>
      </w:r>
      <w:r w:rsidR="007A08B5" w:rsidRPr="00D163C0">
        <w:rPr>
          <w:rFonts w:ascii="宋体" w:hAnsi="宋体" w:cs="宋体" w:hint="eastAsia"/>
          <w:b/>
          <w:bCs/>
          <w:sz w:val="28"/>
          <w:szCs w:val="28"/>
        </w:rPr>
        <w:t>.实施评价</w:t>
      </w:r>
    </w:p>
    <w:p w:rsidR="005C4BA0" w:rsidRPr="00277CA3" w:rsidRDefault="005C4BA0" w:rsidP="00277CA3">
      <w:pPr>
        <w:spacing w:line="640" w:lineRule="exact"/>
        <w:ind w:firstLineChars="200" w:firstLine="560"/>
        <w:rPr>
          <w:rFonts w:ascii="宋体" w:hAnsi="宋体" w:cs="宋体"/>
          <w:sz w:val="28"/>
          <w:szCs w:val="28"/>
        </w:rPr>
      </w:pPr>
      <w:r w:rsidRPr="00277CA3">
        <w:rPr>
          <w:rFonts w:ascii="宋体" w:hAnsi="宋体" w:cs="宋体" w:hint="eastAsia"/>
          <w:sz w:val="28"/>
          <w:szCs w:val="28"/>
        </w:rPr>
        <w:t>根据《昭通市财政局关于开展</w:t>
      </w:r>
      <w:r w:rsidRPr="00277CA3">
        <w:rPr>
          <w:rFonts w:ascii="宋体" w:hAnsi="宋体" w:cs="宋体"/>
          <w:sz w:val="28"/>
          <w:szCs w:val="28"/>
        </w:rPr>
        <w:t>2017</w:t>
      </w:r>
      <w:r w:rsidRPr="00277CA3">
        <w:rPr>
          <w:rFonts w:ascii="宋体" w:hAnsi="宋体" w:cs="宋体" w:hint="eastAsia"/>
          <w:sz w:val="28"/>
          <w:szCs w:val="28"/>
        </w:rPr>
        <w:t>年度财政支出绩效自评工作的通知》（</w:t>
      </w:r>
      <w:proofErr w:type="gramStart"/>
      <w:r w:rsidRPr="00277CA3">
        <w:rPr>
          <w:rFonts w:ascii="宋体" w:hAnsi="宋体" w:cs="宋体" w:hint="eastAsia"/>
          <w:sz w:val="28"/>
          <w:szCs w:val="28"/>
        </w:rPr>
        <w:t>昭财绩</w:t>
      </w:r>
      <w:proofErr w:type="gramEnd"/>
      <w:r w:rsidRPr="00277CA3">
        <w:rPr>
          <w:rFonts w:ascii="宋体" w:hAnsi="宋体" w:cs="宋体" w:hint="eastAsia"/>
          <w:sz w:val="28"/>
          <w:szCs w:val="28"/>
        </w:rPr>
        <w:t>〔</w:t>
      </w:r>
      <w:r w:rsidRPr="00277CA3">
        <w:rPr>
          <w:rFonts w:ascii="宋体" w:hAnsi="宋体" w:cs="宋体"/>
          <w:sz w:val="28"/>
          <w:szCs w:val="28"/>
        </w:rPr>
        <w:t>2018</w:t>
      </w:r>
      <w:r w:rsidRPr="00277CA3">
        <w:rPr>
          <w:rFonts w:ascii="宋体" w:hAnsi="宋体" w:cs="宋体" w:hint="eastAsia"/>
          <w:sz w:val="28"/>
          <w:szCs w:val="28"/>
        </w:rPr>
        <w:t>〕</w:t>
      </w:r>
      <w:r w:rsidRPr="00277CA3">
        <w:rPr>
          <w:rFonts w:ascii="宋体" w:hAnsi="宋体" w:cs="宋体"/>
          <w:sz w:val="28"/>
          <w:szCs w:val="28"/>
        </w:rPr>
        <w:t>3</w:t>
      </w:r>
      <w:r w:rsidRPr="00277CA3">
        <w:rPr>
          <w:rFonts w:ascii="宋体" w:hAnsi="宋体" w:cs="宋体" w:hint="eastAsia"/>
          <w:sz w:val="28"/>
          <w:szCs w:val="28"/>
        </w:rPr>
        <w:t>号）的精神，我院认真分析，现将</w:t>
      </w:r>
      <w:r w:rsidRPr="00277CA3">
        <w:rPr>
          <w:rFonts w:ascii="宋体" w:hAnsi="宋体" w:cs="宋体"/>
          <w:sz w:val="28"/>
          <w:szCs w:val="28"/>
        </w:rPr>
        <w:t>2017</w:t>
      </w:r>
      <w:r w:rsidRPr="00277CA3">
        <w:rPr>
          <w:rFonts w:ascii="宋体" w:hAnsi="宋体" w:cs="宋体" w:hint="eastAsia"/>
          <w:sz w:val="28"/>
          <w:szCs w:val="28"/>
        </w:rPr>
        <w:t>年度财政支出绩效自评工作自评报告如下：</w:t>
      </w:r>
    </w:p>
    <w:p w:rsidR="005C4BA0" w:rsidRPr="00277CA3" w:rsidRDefault="006C7D87" w:rsidP="00620A07">
      <w:pPr>
        <w:spacing w:line="640" w:lineRule="exact"/>
        <w:ind w:firstLineChars="100" w:firstLine="280"/>
        <w:rPr>
          <w:rFonts w:ascii="宋体" w:hAnsi="宋体" w:cs="宋体"/>
          <w:sz w:val="28"/>
          <w:szCs w:val="28"/>
        </w:rPr>
      </w:pPr>
      <w:r>
        <w:rPr>
          <w:rFonts w:ascii="宋体" w:hAnsi="宋体" w:cs="宋体" w:hint="eastAsia"/>
          <w:sz w:val="28"/>
          <w:szCs w:val="28"/>
        </w:rPr>
        <w:t>（1）</w:t>
      </w:r>
      <w:r w:rsidR="005C4BA0" w:rsidRPr="00277CA3">
        <w:rPr>
          <w:rFonts w:ascii="宋体" w:hAnsi="宋体" w:cs="宋体" w:hint="eastAsia"/>
          <w:sz w:val="28"/>
          <w:szCs w:val="28"/>
        </w:rPr>
        <w:t>项目基本情况</w:t>
      </w:r>
      <w:r w:rsidR="00277CA3">
        <w:rPr>
          <w:rFonts w:ascii="宋体" w:hAnsi="宋体" w:cs="宋体" w:hint="eastAsia"/>
          <w:sz w:val="28"/>
          <w:szCs w:val="28"/>
        </w:rPr>
        <w:t>如下</w:t>
      </w:r>
    </w:p>
    <w:p w:rsidR="005C4BA0" w:rsidRPr="00277CA3" w:rsidRDefault="00620A07" w:rsidP="00D163C0">
      <w:pPr>
        <w:spacing w:line="640" w:lineRule="exact"/>
        <w:ind w:firstLineChars="200" w:firstLine="560"/>
        <w:rPr>
          <w:rFonts w:ascii="宋体" w:hAnsi="宋体" w:cs="宋体"/>
          <w:sz w:val="28"/>
          <w:szCs w:val="28"/>
        </w:rPr>
      </w:pPr>
      <w:r>
        <w:rPr>
          <w:rFonts w:ascii="宋体" w:hAnsi="宋体" w:cs="宋体" w:hint="eastAsia"/>
          <w:sz w:val="28"/>
          <w:szCs w:val="28"/>
        </w:rPr>
        <w:t>①</w:t>
      </w:r>
      <w:r w:rsidR="005C4BA0" w:rsidRPr="00277CA3">
        <w:rPr>
          <w:rFonts w:ascii="宋体" w:hAnsi="宋体" w:cs="宋体"/>
          <w:sz w:val="28"/>
          <w:szCs w:val="28"/>
        </w:rPr>
        <w:t>120</w:t>
      </w:r>
      <w:r w:rsidR="005C4BA0" w:rsidRPr="00277CA3">
        <w:rPr>
          <w:rFonts w:ascii="宋体" w:hAnsi="宋体" w:cs="宋体" w:hint="eastAsia"/>
          <w:sz w:val="28"/>
          <w:szCs w:val="28"/>
        </w:rPr>
        <w:t>急救中心运行专项资金主要用于以下三个方面：一是保障昭通市昭阳区院前医疗救治工作项目；二是完成政府指令性任务和大型活动的医疗保障任务；三是基本满足昭通市第一人民医院患者的长途转送工作。</w:t>
      </w:r>
    </w:p>
    <w:p w:rsidR="005C4BA0" w:rsidRPr="00277CA3" w:rsidRDefault="00620A07" w:rsidP="00D163C0">
      <w:pPr>
        <w:spacing w:line="640" w:lineRule="exact"/>
        <w:ind w:firstLineChars="200" w:firstLine="560"/>
        <w:rPr>
          <w:rFonts w:ascii="宋体" w:hAnsi="宋体" w:cs="宋体"/>
          <w:sz w:val="28"/>
          <w:szCs w:val="28"/>
        </w:rPr>
      </w:pPr>
      <w:r>
        <w:rPr>
          <w:rFonts w:ascii="宋体" w:hAnsi="宋体" w:cs="宋体" w:hint="eastAsia"/>
          <w:sz w:val="28"/>
          <w:szCs w:val="28"/>
        </w:rPr>
        <w:t>②</w:t>
      </w:r>
      <w:r w:rsidR="005C4BA0" w:rsidRPr="00277CA3">
        <w:rPr>
          <w:rFonts w:ascii="宋体" w:hAnsi="宋体" w:cs="宋体" w:hint="eastAsia"/>
          <w:sz w:val="28"/>
          <w:szCs w:val="28"/>
        </w:rPr>
        <w:t>妇幼健康服务专项资金主要用于农村孕妇检查和产妇住院分娩补助；如期完成农村妇女乳腺癌和宫颈癌等两癌症筛查；农村妇女妇科常见病检查；降低产妇死亡和消除新生儿破生风；出生缺陷预防工程、计划生育手术免费补助等项目。</w:t>
      </w:r>
    </w:p>
    <w:p w:rsidR="005C4BA0" w:rsidRPr="00277CA3" w:rsidRDefault="00620A07" w:rsidP="00D163C0">
      <w:pPr>
        <w:spacing w:line="640" w:lineRule="exact"/>
        <w:ind w:firstLineChars="200" w:firstLine="560"/>
        <w:rPr>
          <w:rFonts w:ascii="宋体" w:hAnsi="宋体" w:cs="宋体"/>
          <w:sz w:val="28"/>
          <w:szCs w:val="28"/>
        </w:rPr>
      </w:pPr>
      <w:r>
        <w:rPr>
          <w:rFonts w:ascii="宋体" w:hAnsi="宋体" w:cs="宋体" w:hint="eastAsia"/>
          <w:sz w:val="28"/>
          <w:szCs w:val="28"/>
        </w:rPr>
        <w:t>③</w:t>
      </w:r>
      <w:r w:rsidR="005C4BA0" w:rsidRPr="00277CA3">
        <w:rPr>
          <w:rFonts w:ascii="宋体" w:hAnsi="宋体" w:cs="宋体" w:hint="eastAsia"/>
          <w:sz w:val="28"/>
          <w:szCs w:val="28"/>
        </w:rPr>
        <w:t>艾滋病防治专项资金主要用于艾滋病综合防治经费；抗病毒治疗常规检测；艾滋病防治执法监督；艾滋病、结核病双重感染防治等项目。</w:t>
      </w:r>
    </w:p>
    <w:p w:rsidR="005C4BA0" w:rsidRPr="00277CA3" w:rsidRDefault="00620A07" w:rsidP="00D163C0">
      <w:pPr>
        <w:spacing w:line="640" w:lineRule="exact"/>
        <w:ind w:firstLineChars="200" w:firstLine="560"/>
        <w:rPr>
          <w:rFonts w:ascii="宋体" w:hAnsi="宋体" w:cs="宋体"/>
          <w:sz w:val="28"/>
          <w:szCs w:val="28"/>
        </w:rPr>
      </w:pPr>
      <w:r>
        <w:rPr>
          <w:rFonts w:ascii="宋体" w:hAnsi="宋体" w:cs="宋体" w:hint="eastAsia"/>
          <w:sz w:val="28"/>
          <w:szCs w:val="28"/>
        </w:rPr>
        <w:t>④</w:t>
      </w:r>
      <w:r w:rsidR="005C4BA0" w:rsidRPr="00277CA3">
        <w:rPr>
          <w:rFonts w:ascii="宋体" w:hAnsi="宋体" w:cs="宋体" w:hint="eastAsia"/>
          <w:sz w:val="28"/>
          <w:szCs w:val="28"/>
        </w:rPr>
        <w:t>食品安全保障经费，主要用于哨点医院食源性疾病监测的业务培训、必要办公设备的添置及</w:t>
      </w:r>
      <w:proofErr w:type="gramStart"/>
      <w:r w:rsidR="005C4BA0" w:rsidRPr="00277CA3">
        <w:rPr>
          <w:rFonts w:ascii="宋体" w:hAnsi="宋体" w:cs="宋体" w:hint="eastAsia"/>
          <w:sz w:val="28"/>
          <w:szCs w:val="28"/>
        </w:rPr>
        <w:t>报卡人员</w:t>
      </w:r>
      <w:proofErr w:type="gramEnd"/>
      <w:r w:rsidR="005C4BA0" w:rsidRPr="00277CA3">
        <w:rPr>
          <w:rFonts w:ascii="宋体" w:hAnsi="宋体" w:cs="宋体" w:hint="eastAsia"/>
          <w:sz w:val="28"/>
          <w:szCs w:val="28"/>
        </w:rPr>
        <w:t>的工作补助。</w:t>
      </w:r>
    </w:p>
    <w:p w:rsidR="005C4BA0" w:rsidRPr="00277CA3" w:rsidRDefault="00620A07" w:rsidP="00D163C0">
      <w:pPr>
        <w:spacing w:line="640" w:lineRule="exact"/>
        <w:ind w:firstLineChars="200" w:firstLine="560"/>
        <w:rPr>
          <w:rFonts w:ascii="宋体" w:hAnsi="宋体" w:cs="宋体"/>
          <w:sz w:val="28"/>
          <w:szCs w:val="28"/>
        </w:rPr>
      </w:pPr>
      <w:r>
        <w:rPr>
          <w:rFonts w:ascii="宋体" w:hAnsi="宋体" w:cs="宋体" w:hint="eastAsia"/>
          <w:sz w:val="28"/>
          <w:szCs w:val="28"/>
        </w:rPr>
        <w:t>⑤</w:t>
      </w:r>
      <w:r w:rsidR="005C4BA0" w:rsidRPr="00277CA3">
        <w:rPr>
          <w:rFonts w:ascii="宋体" w:hAnsi="宋体" w:cs="宋体" w:hint="eastAsia"/>
          <w:sz w:val="28"/>
          <w:szCs w:val="28"/>
        </w:rPr>
        <w:t>重点专科建设资金。主要用于省级重点专科建设项目，用来购买心血管内科血管内超声（</w:t>
      </w:r>
      <w:r w:rsidR="005C4BA0" w:rsidRPr="00277CA3">
        <w:rPr>
          <w:rFonts w:ascii="宋体" w:hAnsi="宋体" w:cs="宋体"/>
          <w:sz w:val="28"/>
          <w:szCs w:val="28"/>
        </w:rPr>
        <w:t>IVUS</w:t>
      </w:r>
      <w:r w:rsidR="005C4BA0" w:rsidRPr="00277CA3">
        <w:rPr>
          <w:rFonts w:ascii="宋体" w:hAnsi="宋体" w:cs="宋体" w:hint="eastAsia"/>
          <w:sz w:val="28"/>
          <w:szCs w:val="28"/>
        </w:rPr>
        <w:t>），血管内超声应用于辅助诊断冠脉粥样硬化方面和冠心病介入性治疗。</w:t>
      </w:r>
    </w:p>
    <w:p w:rsidR="005C4BA0" w:rsidRPr="00277CA3" w:rsidRDefault="00620A07" w:rsidP="00D163C0">
      <w:pPr>
        <w:spacing w:line="640" w:lineRule="exact"/>
        <w:ind w:firstLineChars="250" w:firstLine="700"/>
        <w:rPr>
          <w:rFonts w:ascii="宋体" w:hAnsi="宋体" w:cs="宋体"/>
          <w:sz w:val="28"/>
          <w:szCs w:val="28"/>
        </w:rPr>
      </w:pPr>
      <w:r>
        <w:rPr>
          <w:rFonts w:ascii="宋体" w:hAnsi="宋体" w:cs="宋体" w:hint="eastAsia"/>
          <w:sz w:val="28"/>
          <w:szCs w:val="28"/>
        </w:rPr>
        <w:t>⑥</w:t>
      </w:r>
      <w:r w:rsidR="005C4BA0" w:rsidRPr="00277CA3">
        <w:rPr>
          <w:rFonts w:ascii="宋体" w:hAnsi="宋体" w:cs="宋体" w:hint="eastAsia"/>
          <w:sz w:val="28"/>
          <w:szCs w:val="28"/>
        </w:rPr>
        <w:t>公立医院综合改革。主要用于城市公立医院综合改革项目。</w:t>
      </w:r>
    </w:p>
    <w:p w:rsidR="005C4BA0" w:rsidRPr="00277CA3" w:rsidRDefault="00620A07" w:rsidP="00470C51">
      <w:pPr>
        <w:spacing w:line="640" w:lineRule="exact"/>
        <w:ind w:firstLineChars="250" w:firstLine="700"/>
        <w:rPr>
          <w:rFonts w:ascii="宋体" w:hAnsi="宋体" w:cs="宋体"/>
          <w:sz w:val="28"/>
          <w:szCs w:val="28"/>
        </w:rPr>
      </w:pPr>
      <w:r>
        <w:rPr>
          <w:rFonts w:ascii="宋体" w:hAnsi="宋体" w:cs="宋体" w:hint="eastAsia"/>
          <w:sz w:val="28"/>
          <w:szCs w:val="28"/>
        </w:rPr>
        <w:lastRenderedPageBreak/>
        <w:t>⑦</w:t>
      </w:r>
      <w:r w:rsidR="005C4BA0" w:rsidRPr="00277CA3">
        <w:rPr>
          <w:rFonts w:ascii="宋体" w:hAnsi="宋体" w:cs="宋体" w:hint="eastAsia"/>
          <w:sz w:val="28"/>
          <w:szCs w:val="28"/>
        </w:rPr>
        <w:t>中医药发展。主要</w:t>
      </w:r>
      <w:proofErr w:type="gramStart"/>
      <w:r w:rsidR="005C4BA0" w:rsidRPr="00277CA3">
        <w:rPr>
          <w:rFonts w:ascii="宋体" w:hAnsi="宋体" w:cs="宋体" w:hint="eastAsia"/>
          <w:sz w:val="28"/>
          <w:szCs w:val="28"/>
        </w:rPr>
        <w:t>用于四黄</w:t>
      </w:r>
      <w:proofErr w:type="gramEnd"/>
      <w:r w:rsidR="005C4BA0" w:rsidRPr="00277CA3">
        <w:rPr>
          <w:rFonts w:ascii="宋体" w:hAnsi="宋体" w:cs="宋体" w:hint="eastAsia"/>
          <w:sz w:val="28"/>
          <w:szCs w:val="28"/>
        </w:rPr>
        <w:t>膏研究，对</w:t>
      </w:r>
      <w:proofErr w:type="gramStart"/>
      <w:r w:rsidR="005C4BA0" w:rsidRPr="00277CA3">
        <w:rPr>
          <w:rFonts w:ascii="宋体" w:hAnsi="宋体" w:cs="宋体" w:hint="eastAsia"/>
          <w:sz w:val="28"/>
          <w:szCs w:val="28"/>
        </w:rPr>
        <w:t>四黄膏进行</w:t>
      </w:r>
      <w:proofErr w:type="gramEnd"/>
      <w:r w:rsidR="005C4BA0" w:rsidRPr="00277CA3">
        <w:rPr>
          <w:rFonts w:ascii="宋体" w:hAnsi="宋体" w:cs="宋体" w:hint="eastAsia"/>
          <w:sz w:val="28"/>
          <w:szCs w:val="28"/>
        </w:rPr>
        <w:t>组方和制备工艺的优化，从而大规模制备疗效稳定质量均</w:t>
      </w:r>
      <w:proofErr w:type="gramStart"/>
      <w:r w:rsidR="005C4BA0" w:rsidRPr="00277CA3">
        <w:rPr>
          <w:rFonts w:ascii="宋体" w:hAnsi="宋体" w:cs="宋体" w:hint="eastAsia"/>
          <w:sz w:val="28"/>
          <w:szCs w:val="28"/>
        </w:rPr>
        <w:t>一的四黄膏</w:t>
      </w:r>
      <w:proofErr w:type="gramEnd"/>
      <w:r w:rsidR="005C4BA0" w:rsidRPr="00277CA3">
        <w:rPr>
          <w:rFonts w:ascii="宋体" w:hAnsi="宋体" w:cs="宋体" w:hint="eastAsia"/>
          <w:sz w:val="28"/>
          <w:szCs w:val="28"/>
        </w:rPr>
        <w:t>院内制剂。</w:t>
      </w:r>
    </w:p>
    <w:p w:rsidR="005C4BA0" w:rsidRPr="00277CA3" w:rsidRDefault="00620A07" w:rsidP="00D163C0">
      <w:pPr>
        <w:spacing w:line="640" w:lineRule="exact"/>
        <w:ind w:firstLineChars="200" w:firstLine="560"/>
        <w:rPr>
          <w:rFonts w:ascii="宋体" w:hAnsi="宋体" w:cs="宋体"/>
          <w:sz w:val="28"/>
          <w:szCs w:val="28"/>
        </w:rPr>
      </w:pPr>
      <w:r>
        <w:rPr>
          <w:rFonts w:ascii="宋体" w:hAnsi="宋体" w:cs="宋体" w:hint="eastAsia"/>
          <w:sz w:val="28"/>
          <w:szCs w:val="28"/>
        </w:rPr>
        <w:t>⑧</w:t>
      </w:r>
      <w:r w:rsidR="005C4BA0" w:rsidRPr="00277CA3">
        <w:rPr>
          <w:rFonts w:ascii="宋体" w:hAnsi="宋体" w:cs="宋体" w:hint="eastAsia"/>
          <w:sz w:val="28"/>
          <w:szCs w:val="28"/>
        </w:rPr>
        <w:t>卫生科研及人才培养。主要用于全科医生转岗培训；住院医师规范化培训；县级骨干医师培训、对口支援县医院等项目。</w:t>
      </w:r>
    </w:p>
    <w:p w:rsidR="005C4BA0" w:rsidRPr="00277CA3" w:rsidRDefault="00620A07" w:rsidP="00D163C0">
      <w:pPr>
        <w:spacing w:line="640" w:lineRule="exact"/>
        <w:ind w:firstLineChars="100" w:firstLine="280"/>
        <w:rPr>
          <w:rFonts w:ascii="宋体" w:hAnsi="宋体" w:cs="宋体"/>
          <w:sz w:val="28"/>
          <w:szCs w:val="28"/>
        </w:rPr>
      </w:pPr>
      <w:r>
        <w:rPr>
          <w:rFonts w:ascii="宋体" w:hAnsi="宋体" w:cs="宋体" w:hint="eastAsia"/>
          <w:sz w:val="28"/>
          <w:szCs w:val="28"/>
        </w:rPr>
        <w:t>（2</w:t>
      </w:r>
      <w:r w:rsidR="005C4BA0" w:rsidRPr="00277CA3">
        <w:rPr>
          <w:rFonts w:ascii="宋体" w:hAnsi="宋体" w:cs="宋体" w:hint="eastAsia"/>
          <w:sz w:val="28"/>
          <w:szCs w:val="28"/>
        </w:rPr>
        <w:t>）项目绩效目标</w:t>
      </w:r>
    </w:p>
    <w:p w:rsidR="005C4BA0" w:rsidRPr="00277CA3" w:rsidRDefault="00620A07" w:rsidP="00D163C0">
      <w:pPr>
        <w:spacing w:line="640" w:lineRule="exact"/>
        <w:ind w:firstLineChars="200" w:firstLine="560"/>
        <w:rPr>
          <w:rFonts w:ascii="宋体" w:hAnsi="宋体" w:cs="宋体"/>
          <w:sz w:val="28"/>
          <w:szCs w:val="28"/>
        </w:rPr>
      </w:pPr>
      <w:r>
        <w:rPr>
          <w:rFonts w:ascii="宋体" w:hAnsi="宋体" w:cs="宋体" w:hint="eastAsia"/>
          <w:sz w:val="28"/>
          <w:szCs w:val="28"/>
        </w:rPr>
        <w:t>一是</w:t>
      </w:r>
      <w:r w:rsidR="005C4BA0" w:rsidRPr="00277CA3">
        <w:rPr>
          <w:rFonts w:ascii="宋体" w:hAnsi="宋体" w:cs="宋体" w:hint="eastAsia"/>
          <w:sz w:val="28"/>
          <w:szCs w:val="28"/>
        </w:rPr>
        <w:t>深化医药卫生体制改革取得明显成效，医疗卫生资源布局进一步优化，优质医疗卫生资源大幅增加，我院医疗卫生服务能力明显提高，卫生人才队伍建设取得突破，多元化医疗格局基本形成，城乡居民医疗卫生服务获得感明显增强，人民健康水平有效提升。</w:t>
      </w:r>
    </w:p>
    <w:p w:rsidR="005C4BA0" w:rsidRPr="00277CA3" w:rsidRDefault="00620A07" w:rsidP="00D163C0">
      <w:pPr>
        <w:spacing w:line="640" w:lineRule="exact"/>
        <w:ind w:firstLineChars="200" w:firstLine="560"/>
        <w:rPr>
          <w:rFonts w:ascii="宋体" w:hAnsi="宋体" w:cs="宋体"/>
          <w:sz w:val="28"/>
          <w:szCs w:val="28"/>
        </w:rPr>
      </w:pPr>
      <w:r>
        <w:rPr>
          <w:rFonts w:ascii="宋体" w:hAnsi="宋体" w:cs="宋体" w:hint="eastAsia"/>
          <w:sz w:val="28"/>
          <w:szCs w:val="28"/>
        </w:rPr>
        <w:t>二是</w:t>
      </w:r>
      <w:r w:rsidR="005C4BA0" w:rsidRPr="00277CA3">
        <w:rPr>
          <w:rFonts w:ascii="宋体" w:hAnsi="宋体" w:cs="宋体" w:hint="eastAsia"/>
          <w:sz w:val="28"/>
          <w:szCs w:val="28"/>
        </w:rPr>
        <w:t>城市公立医院综合改革全面推开，</w:t>
      </w:r>
      <w:r>
        <w:rPr>
          <w:rFonts w:ascii="宋体" w:hAnsi="宋体" w:cs="宋体" w:hint="eastAsia"/>
          <w:sz w:val="28"/>
          <w:szCs w:val="28"/>
        </w:rPr>
        <w:t>同时</w:t>
      </w:r>
      <w:r w:rsidR="005C4BA0" w:rsidRPr="00277CA3">
        <w:rPr>
          <w:rFonts w:ascii="宋体" w:hAnsi="宋体" w:cs="宋体" w:hint="eastAsia"/>
          <w:sz w:val="28"/>
          <w:szCs w:val="28"/>
        </w:rPr>
        <w:t>确保</w:t>
      </w:r>
      <w:r w:rsidR="005C4BA0" w:rsidRPr="00277CA3">
        <w:rPr>
          <w:rFonts w:ascii="宋体" w:hAnsi="宋体" w:cs="宋体"/>
          <w:sz w:val="28"/>
          <w:szCs w:val="28"/>
        </w:rPr>
        <w:t>120</w:t>
      </w:r>
      <w:r>
        <w:rPr>
          <w:rFonts w:ascii="宋体" w:hAnsi="宋体" w:cs="宋体" w:hint="eastAsia"/>
          <w:sz w:val="28"/>
          <w:szCs w:val="28"/>
        </w:rPr>
        <w:t>急救中心平稳运行、加强临床重点学科建设、保障农村危重</w:t>
      </w:r>
      <w:proofErr w:type="gramStart"/>
      <w:r>
        <w:rPr>
          <w:rFonts w:ascii="宋体" w:hAnsi="宋体" w:cs="宋体" w:hint="eastAsia"/>
          <w:sz w:val="28"/>
          <w:szCs w:val="28"/>
        </w:rPr>
        <w:t>孕</w:t>
      </w:r>
      <w:proofErr w:type="gramEnd"/>
      <w:r>
        <w:rPr>
          <w:rFonts w:ascii="宋体" w:hAnsi="宋体" w:cs="宋体" w:hint="eastAsia"/>
          <w:sz w:val="28"/>
          <w:szCs w:val="28"/>
        </w:rPr>
        <w:t>产妇及危重新生儿救治、</w:t>
      </w:r>
      <w:proofErr w:type="gramStart"/>
      <w:r>
        <w:rPr>
          <w:rFonts w:ascii="宋体" w:hAnsi="宋体" w:cs="宋体" w:hint="eastAsia"/>
          <w:sz w:val="28"/>
          <w:szCs w:val="28"/>
        </w:rPr>
        <w:t>防艾能力</w:t>
      </w:r>
      <w:proofErr w:type="gramEnd"/>
      <w:r>
        <w:rPr>
          <w:rFonts w:ascii="宋体" w:hAnsi="宋体" w:cs="宋体" w:hint="eastAsia"/>
          <w:sz w:val="28"/>
          <w:szCs w:val="28"/>
        </w:rPr>
        <w:t>不断提高、</w:t>
      </w:r>
      <w:r w:rsidR="005C4BA0" w:rsidRPr="00277CA3">
        <w:rPr>
          <w:rFonts w:ascii="宋体" w:hAnsi="宋体" w:cs="宋体" w:hint="eastAsia"/>
          <w:sz w:val="28"/>
          <w:szCs w:val="28"/>
        </w:rPr>
        <w:t>科教兴</w:t>
      </w:r>
      <w:proofErr w:type="gramStart"/>
      <w:r w:rsidR="005C4BA0" w:rsidRPr="00277CA3">
        <w:rPr>
          <w:rFonts w:ascii="宋体" w:hAnsi="宋体" w:cs="宋体" w:hint="eastAsia"/>
          <w:sz w:val="28"/>
          <w:szCs w:val="28"/>
        </w:rPr>
        <w:t>卫有</w:t>
      </w:r>
      <w:r>
        <w:rPr>
          <w:rFonts w:ascii="宋体" w:hAnsi="宋体" w:cs="宋体" w:hint="eastAsia"/>
          <w:sz w:val="28"/>
          <w:szCs w:val="28"/>
        </w:rPr>
        <w:t>效</w:t>
      </w:r>
      <w:proofErr w:type="gramEnd"/>
      <w:r>
        <w:rPr>
          <w:rFonts w:ascii="宋体" w:hAnsi="宋体" w:cs="宋体" w:hint="eastAsia"/>
          <w:sz w:val="28"/>
          <w:szCs w:val="28"/>
        </w:rPr>
        <w:t>实施、</w:t>
      </w:r>
      <w:r w:rsidR="005C4BA0" w:rsidRPr="00277CA3">
        <w:rPr>
          <w:rFonts w:ascii="宋体" w:hAnsi="宋体" w:cs="宋体" w:hint="eastAsia"/>
          <w:sz w:val="28"/>
          <w:szCs w:val="28"/>
        </w:rPr>
        <w:t>中医药工作稳步发展。</w:t>
      </w:r>
    </w:p>
    <w:p w:rsidR="005C4BA0" w:rsidRPr="00277CA3" w:rsidRDefault="00620A07" w:rsidP="00D163C0">
      <w:pPr>
        <w:spacing w:line="640" w:lineRule="exact"/>
        <w:ind w:firstLineChars="150" w:firstLine="420"/>
        <w:rPr>
          <w:rFonts w:ascii="宋体" w:hAnsi="宋体" w:cs="宋体"/>
          <w:sz w:val="28"/>
          <w:szCs w:val="28"/>
        </w:rPr>
      </w:pPr>
      <w:r>
        <w:rPr>
          <w:rFonts w:ascii="宋体" w:hAnsi="宋体" w:cs="宋体" w:hint="eastAsia"/>
          <w:sz w:val="28"/>
          <w:szCs w:val="28"/>
        </w:rPr>
        <w:t>（3）</w:t>
      </w:r>
      <w:r w:rsidR="005C4BA0" w:rsidRPr="00277CA3">
        <w:rPr>
          <w:rFonts w:ascii="宋体" w:hAnsi="宋体" w:cs="宋体" w:hint="eastAsia"/>
          <w:sz w:val="28"/>
          <w:szCs w:val="28"/>
        </w:rPr>
        <w:t>项目单位绩效报告情况。</w:t>
      </w:r>
    </w:p>
    <w:p w:rsidR="005C4BA0" w:rsidRPr="00277CA3" w:rsidRDefault="005C4BA0" w:rsidP="00277CA3">
      <w:pPr>
        <w:spacing w:line="640" w:lineRule="exact"/>
        <w:ind w:firstLineChars="250" w:firstLine="700"/>
        <w:rPr>
          <w:rFonts w:ascii="宋体" w:hAnsi="宋体" w:cs="宋体"/>
          <w:sz w:val="28"/>
          <w:szCs w:val="28"/>
        </w:rPr>
      </w:pPr>
      <w:r w:rsidRPr="00277CA3">
        <w:rPr>
          <w:rFonts w:ascii="宋体" w:hAnsi="宋体" w:cs="宋体"/>
          <w:sz w:val="28"/>
          <w:szCs w:val="28"/>
        </w:rPr>
        <w:t>2017</w:t>
      </w:r>
      <w:r w:rsidRPr="00277CA3">
        <w:rPr>
          <w:rFonts w:ascii="宋体" w:hAnsi="宋体" w:cs="宋体" w:hint="eastAsia"/>
          <w:sz w:val="28"/>
          <w:szCs w:val="28"/>
        </w:rPr>
        <w:t>年，我们坚持以规划为引领，以目标为导向，按照年初的责任目标，细化任务，按照资金使用方案，确保责任目标的实现和绩效目标的完成，在这样的管理模式下，我们完成了既定的目标任务，获得了良好的效果，在确保资金安全的前提下，最大限度地发挥了各项资金的效益。</w:t>
      </w:r>
    </w:p>
    <w:p w:rsidR="005C4BA0" w:rsidRPr="00277CA3" w:rsidRDefault="00620A07" w:rsidP="00277CA3">
      <w:pPr>
        <w:spacing w:line="640" w:lineRule="exact"/>
        <w:ind w:firstLineChars="250" w:firstLine="700"/>
        <w:rPr>
          <w:rFonts w:ascii="宋体" w:hAnsi="宋体" w:cs="宋体"/>
          <w:sz w:val="28"/>
          <w:szCs w:val="28"/>
        </w:rPr>
      </w:pPr>
      <w:r>
        <w:rPr>
          <w:rFonts w:ascii="宋体" w:hAnsi="宋体" w:cs="宋体" w:hint="eastAsia"/>
          <w:sz w:val="28"/>
          <w:szCs w:val="28"/>
        </w:rPr>
        <w:t>（4）</w:t>
      </w:r>
      <w:r w:rsidR="005C4BA0" w:rsidRPr="00277CA3">
        <w:rPr>
          <w:rFonts w:ascii="宋体" w:hAnsi="宋体" w:cs="宋体" w:hint="eastAsia"/>
          <w:sz w:val="28"/>
          <w:szCs w:val="28"/>
        </w:rPr>
        <w:t>绩效评价指标分析情况</w:t>
      </w:r>
    </w:p>
    <w:p w:rsidR="005C4BA0" w:rsidRPr="00277CA3" w:rsidRDefault="005C4BA0" w:rsidP="00620A07">
      <w:pPr>
        <w:spacing w:line="640" w:lineRule="exact"/>
        <w:ind w:firstLineChars="250" w:firstLine="700"/>
        <w:rPr>
          <w:rFonts w:ascii="宋体" w:hAnsi="宋体" w:cs="宋体"/>
          <w:sz w:val="28"/>
          <w:szCs w:val="28"/>
        </w:rPr>
      </w:pPr>
      <w:r w:rsidRPr="00277CA3">
        <w:rPr>
          <w:rFonts w:ascii="宋体" w:hAnsi="宋体" w:cs="宋体"/>
          <w:sz w:val="28"/>
          <w:szCs w:val="28"/>
        </w:rPr>
        <w:t>2017</w:t>
      </w:r>
      <w:r w:rsidRPr="00277CA3">
        <w:rPr>
          <w:rFonts w:ascii="宋体" w:hAnsi="宋体" w:cs="宋体" w:hint="eastAsia"/>
          <w:sz w:val="28"/>
          <w:szCs w:val="28"/>
        </w:rPr>
        <w:t>年省级卫生计生事业发展专项资金分别由</w:t>
      </w:r>
      <w:proofErr w:type="gramStart"/>
      <w:r w:rsidRPr="00277CA3">
        <w:rPr>
          <w:rFonts w:ascii="宋体" w:hAnsi="宋体" w:cs="宋体" w:hint="eastAsia"/>
          <w:sz w:val="28"/>
          <w:szCs w:val="28"/>
        </w:rPr>
        <w:t>云财社</w:t>
      </w:r>
      <w:proofErr w:type="gramEnd"/>
      <w:r w:rsidRPr="00277CA3">
        <w:rPr>
          <w:rFonts w:ascii="宋体" w:hAnsi="宋体" w:cs="宋体" w:hint="eastAsia"/>
          <w:sz w:val="28"/>
          <w:szCs w:val="28"/>
        </w:rPr>
        <w:t>〔</w:t>
      </w:r>
      <w:r w:rsidRPr="00277CA3">
        <w:rPr>
          <w:rFonts w:ascii="宋体" w:hAnsi="宋体" w:cs="宋体"/>
          <w:sz w:val="28"/>
          <w:szCs w:val="28"/>
        </w:rPr>
        <w:t>2017</w:t>
      </w:r>
      <w:r w:rsidRPr="00277CA3">
        <w:rPr>
          <w:rFonts w:ascii="宋体" w:hAnsi="宋体" w:cs="宋体" w:hint="eastAsia"/>
          <w:sz w:val="28"/>
          <w:szCs w:val="28"/>
        </w:rPr>
        <w:t>〕</w:t>
      </w:r>
      <w:r w:rsidRPr="00277CA3">
        <w:rPr>
          <w:rFonts w:ascii="宋体" w:hAnsi="宋体" w:cs="宋体"/>
          <w:sz w:val="28"/>
          <w:szCs w:val="28"/>
        </w:rPr>
        <w:t>5</w:t>
      </w:r>
      <w:r w:rsidRPr="00277CA3">
        <w:rPr>
          <w:rFonts w:ascii="宋体" w:hAnsi="宋体" w:cs="宋体" w:hint="eastAsia"/>
          <w:sz w:val="28"/>
          <w:szCs w:val="28"/>
        </w:rPr>
        <w:t>号、</w:t>
      </w:r>
      <w:proofErr w:type="gramStart"/>
      <w:r w:rsidRPr="00277CA3">
        <w:rPr>
          <w:rFonts w:ascii="宋体" w:hAnsi="宋体" w:cs="宋体" w:hint="eastAsia"/>
          <w:sz w:val="28"/>
          <w:szCs w:val="28"/>
        </w:rPr>
        <w:t>昭财社</w:t>
      </w:r>
      <w:proofErr w:type="gramEnd"/>
      <w:r w:rsidRPr="00277CA3">
        <w:rPr>
          <w:rFonts w:ascii="宋体" w:hAnsi="宋体" w:cs="宋体" w:hint="eastAsia"/>
          <w:sz w:val="28"/>
          <w:szCs w:val="28"/>
        </w:rPr>
        <w:t>〔</w:t>
      </w:r>
      <w:r w:rsidRPr="00277CA3">
        <w:rPr>
          <w:rFonts w:ascii="宋体" w:hAnsi="宋体" w:cs="宋体"/>
          <w:sz w:val="28"/>
          <w:szCs w:val="28"/>
        </w:rPr>
        <w:t>2017</w:t>
      </w:r>
      <w:r w:rsidRPr="00277CA3">
        <w:rPr>
          <w:rFonts w:ascii="宋体" w:hAnsi="宋体" w:cs="宋体" w:hint="eastAsia"/>
          <w:sz w:val="28"/>
          <w:szCs w:val="28"/>
        </w:rPr>
        <w:t>〕</w:t>
      </w:r>
      <w:r w:rsidRPr="00277CA3">
        <w:rPr>
          <w:rFonts w:ascii="宋体" w:hAnsi="宋体" w:cs="宋体"/>
          <w:sz w:val="28"/>
          <w:szCs w:val="28"/>
        </w:rPr>
        <w:t>43</w:t>
      </w:r>
      <w:r w:rsidRPr="00277CA3">
        <w:rPr>
          <w:rFonts w:ascii="宋体" w:hAnsi="宋体" w:cs="宋体" w:hint="eastAsia"/>
          <w:sz w:val="28"/>
          <w:szCs w:val="28"/>
        </w:rPr>
        <w:t>号、</w:t>
      </w:r>
      <w:proofErr w:type="gramStart"/>
      <w:r w:rsidRPr="00277CA3">
        <w:rPr>
          <w:rFonts w:ascii="宋体" w:hAnsi="宋体" w:cs="宋体" w:hint="eastAsia"/>
          <w:sz w:val="28"/>
          <w:szCs w:val="28"/>
        </w:rPr>
        <w:t>昭财社</w:t>
      </w:r>
      <w:proofErr w:type="gramEnd"/>
      <w:r w:rsidRPr="00277CA3">
        <w:rPr>
          <w:rFonts w:ascii="宋体" w:hAnsi="宋体" w:cs="宋体" w:hint="eastAsia"/>
          <w:sz w:val="28"/>
          <w:szCs w:val="28"/>
        </w:rPr>
        <w:t>〔</w:t>
      </w:r>
      <w:r w:rsidRPr="00277CA3">
        <w:rPr>
          <w:rFonts w:ascii="宋体" w:hAnsi="宋体" w:cs="宋体"/>
          <w:sz w:val="28"/>
          <w:szCs w:val="28"/>
        </w:rPr>
        <w:t>2017</w:t>
      </w:r>
      <w:r w:rsidRPr="00277CA3">
        <w:rPr>
          <w:rFonts w:ascii="宋体" w:hAnsi="宋体" w:cs="宋体" w:hint="eastAsia"/>
          <w:sz w:val="28"/>
          <w:szCs w:val="28"/>
        </w:rPr>
        <w:t>〕</w:t>
      </w:r>
      <w:r w:rsidRPr="00277CA3">
        <w:rPr>
          <w:rFonts w:ascii="宋体" w:hAnsi="宋体" w:cs="宋体"/>
          <w:sz w:val="28"/>
          <w:szCs w:val="28"/>
        </w:rPr>
        <w:t>77</w:t>
      </w:r>
      <w:r w:rsidRPr="00277CA3">
        <w:rPr>
          <w:rFonts w:ascii="宋体" w:hAnsi="宋体" w:cs="宋体" w:hint="eastAsia"/>
          <w:sz w:val="28"/>
          <w:szCs w:val="28"/>
        </w:rPr>
        <w:t>号、</w:t>
      </w:r>
      <w:proofErr w:type="gramStart"/>
      <w:r w:rsidRPr="00277CA3">
        <w:rPr>
          <w:rFonts w:ascii="宋体" w:hAnsi="宋体" w:cs="宋体" w:hint="eastAsia"/>
          <w:sz w:val="28"/>
          <w:szCs w:val="28"/>
        </w:rPr>
        <w:t>昭财社</w:t>
      </w:r>
      <w:proofErr w:type="gramEnd"/>
      <w:r w:rsidRPr="00277CA3">
        <w:rPr>
          <w:rFonts w:ascii="宋体" w:hAnsi="宋体" w:cs="宋体" w:hint="eastAsia"/>
          <w:sz w:val="28"/>
          <w:szCs w:val="28"/>
        </w:rPr>
        <w:t>〔</w:t>
      </w:r>
      <w:r w:rsidRPr="00277CA3">
        <w:rPr>
          <w:rFonts w:ascii="宋体" w:hAnsi="宋体" w:cs="宋体"/>
          <w:sz w:val="28"/>
          <w:szCs w:val="28"/>
        </w:rPr>
        <w:t>2017</w:t>
      </w:r>
      <w:r w:rsidRPr="00277CA3">
        <w:rPr>
          <w:rFonts w:ascii="宋体" w:hAnsi="宋体" w:cs="宋体" w:hint="eastAsia"/>
          <w:sz w:val="28"/>
          <w:szCs w:val="28"/>
        </w:rPr>
        <w:t>〕</w:t>
      </w:r>
      <w:r w:rsidRPr="00277CA3">
        <w:rPr>
          <w:rFonts w:ascii="宋体" w:hAnsi="宋体" w:cs="宋体"/>
          <w:sz w:val="28"/>
          <w:szCs w:val="28"/>
        </w:rPr>
        <w:lastRenderedPageBreak/>
        <w:t>91</w:t>
      </w:r>
      <w:r w:rsidRPr="00277CA3">
        <w:rPr>
          <w:rFonts w:ascii="宋体" w:hAnsi="宋体" w:cs="宋体" w:hint="eastAsia"/>
          <w:sz w:val="28"/>
          <w:szCs w:val="28"/>
        </w:rPr>
        <w:t>号及申请文件共下达昭通市第一人民医院资金</w:t>
      </w:r>
      <w:r w:rsidRPr="00277CA3">
        <w:rPr>
          <w:rFonts w:ascii="宋体" w:hAnsi="宋体" w:cs="宋体"/>
          <w:sz w:val="28"/>
          <w:szCs w:val="28"/>
        </w:rPr>
        <w:t>1389.58</w:t>
      </w:r>
      <w:r w:rsidRPr="00277CA3">
        <w:rPr>
          <w:rFonts w:ascii="宋体" w:hAnsi="宋体" w:cs="宋体" w:hint="eastAsia"/>
          <w:sz w:val="28"/>
          <w:szCs w:val="28"/>
        </w:rPr>
        <w:t>万元。分别是：</w:t>
      </w:r>
      <w:r w:rsidRPr="00277CA3">
        <w:rPr>
          <w:rFonts w:ascii="宋体" w:hAnsi="宋体" w:cs="宋体"/>
          <w:sz w:val="28"/>
          <w:szCs w:val="28"/>
        </w:rPr>
        <w:t>120</w:t>
      </w:r>
      <w:r w:rsidRPr="00277CA3">
        <w:rPr>
          <w:rFonts w:ascii="宋体" w:hAnsi="宋体" w:cs="宋体" w:hint="eastAsia"/>
          <w:sz w:val="28"/>
          <w:szCs w:val="28"/>
        </w:rPr>
        <w:t>急救中心运行费</w:t>
      </w:r>
      <w:r w:rsidRPr="00277CA3">
        <w:rPr>
          <w:rFonts w:ascii="宋体" w:hAnsi="宋体" w:cs="宋体"/>
          <w:sz w:val="28"/>
          <w:szCs w:val="28"/>
        </w:rPr>
        <w:t>173</w:t>
      </w:r>
      <w:r w:rsidRPr="00277CA3">
        <w:rPr>
          <w:rFonts w:ascii="宋体" w:hAnsi="宋体" w:cs="宋体" w:hint="eastAsia"/>
          <w:sz w:val="28"/>
          <w:szCs w:val="28"/>
        </w:rPr>
        <w:t>万元、艾滋病防治</w:t>
      </w:r>
      <w:r w:rsidRPr="00277CA3">
        <w:rPr>
          <w:rFonts w:ascii="宋体" w:hAnsi="宋体" w:cs="宋体"/>
          <w:sz w:val="28"/>
          <w:szCs w:val="28"/>
        </w:rPr>
        <w:t>5</w:t>
      </w:r>
      <w:r w:rsidRPr="00277CA3">
        <w:rPr>
          <w:rFonts w:ascii="宋体" w:hAnsi="宋体" w:cs="宋体" w:hint="eastAsia"/>
          <w:sz w:val="28"/>
          <w:szCs w:val="28"/>
        </w:rPr>
        <w:t>万元、妇幼健康服务</w:t>
      </w:r>
      <w:r w:rsidRPr="00277CA3">
        <w:rPr>
          <w:rFonts w:ascii="宋体" w:hAnsi="宋体" w:cs="宋体"/>
          <w:sz w:val="28"/>
          <w:szCs w:val="28"/>
        </w:rPr>
        <w:t>10</w:t>
      </w:r>
      <w:r w:rsidRPr="00277CA3">
        <w:rPr>
          <w:rFonts w:ascii="宋体" w:hAnsi="宋体" w:cs="宋体" w:hint="eastAsia"/>
          <w:sz w:val="28"/>
          <w:szCs w:val="28"/>
        </w:rPr>
        <w:t>万元、住院医师规范化培训</w:t>
      </w:r>
      <w:r w:rsidRPr="00277CA3">
        <w:rPr>
          <w:rFonts w:ascii="宋体" w:hAnsi="宋体" w:cs="宋体"/>
          <w:sz w:val="28"/>
          <w:szCs w:val="28"/>
        </w:rPr>
        <w:t>6</w:t>
      </w:r>
      <w:r w:rsidRPr="00277CA3">
        <w:rPr>
          <w:rFonts w:ascii="宋体" w:hAnsi="宋体" w:cs="宋体" w:hint="eastAsia"/>
          <w:sz w:val="28"/>
          <w:szCs w:val="28"/>
        </w:rPr>
        <w:t>万元、县级骨干医师培训</w:t>
      </w:r>
      <w:r w:rsidRPr="00277CA3">
        <w:rPr>
          <w:rFonts w:ascii="宋体" w:hAnsi="宋体" w:cs="宋体"/>
          <w:sz w:val="28"/>
          <w:szCs w:val="28"/>
        </w:rPr>
        <w:t>12</w:t>
      </w:r>
      <w:r w:rsidRPr="00277CA3">
        <w:rPr>
          <w:rFonts w:ascii="宋体" w:hAnsi="宋体" w:cs="宋体" w:hint="eastAsia"/>
          <w:sz w:val="28"/>
          <w:szCs w:val="28"/>
        </w:rPr>
        <w:t>万元、全科医生转岗培训</w:t>
      </w:r>
      <w:r w:rsidRPr="00277CA3">
        <w:rPr>
          <w:rFonts w:ascii="宋体" w:hAnsi="宋体" w:cs="宋体"/>
          <w:sz w:val="28"/>
          <w:szCs w:val="28"/>
        </w:rPr>
        <w:t>34.58</w:t>
      </w:r>
      <w:r w:rsidRPr="00277CA3">
        <w:rPr>
          <w:rFonts w:ascii="宋体" w:hAnsi="宋体" w:cs="宋体" w:hint="eastAsia"/>
          <w:sz w:val="28"/>
          <w:szCs w:val="28"/>
        </w:rPr>
        <w:t>万元、对口支援县医院经费</w:t>
      </w:r>
      <w:r w:rsidRPr="00277CA3">
        <w:rPr>
          <w:rFonts w:ascii="宋体" w:hAnsi="宋体" w:cs="宋体"/>
          <w:sz w:val="28"/>
          <w:szCs w:val="28"/>
        </w:rPr>
        <w:t>24</w:t>
      </w:r>
      <w:r w:rsidRPr="00277CA3">
        <w:rPr>
          <w:rFonts w:ascii="宋体" w:hAnsi="宋体" w:cs="宋体" w:hint="eastAsia"/>
          <w:sz w:val="28"/>
          <w:szCs w:val="28"/>
        </w:rPr>
        <w:t>万元、省级食品安全监管专项补助经费</w:t>
      </w:r>
      <w:r w:rsidRPr="00277CA3">
        <w:rPr>
          <w:rFonts w:ascii="宋体" w:hAnsi="宋体" w:cs="宋体"/>
          <w:sz w:val="28"/>
          <w:szCs w:val="28"/>
        </w:rPr>
        <w:t>2</w:t>
      </w:r>
      <w:r w:rsidRPr="00277CA3">
        <w:rPr>
          <w:rFonts w:ascii="宋体" w:hAnsi="宋体" w:cs="宋体" w:hint="eastAsia"/>
          <w:sz w:val="28"/>
          <w:szCs w:val="28"/>
        </w:rPr>
        <w:t>万元、临床重点专科</w:t>
      </w:r>
      <w:r w:rsidRPr="00277CA3">
        <w:rPr>
          <w:rFonts w:ascii="宋体" w:hAnsi="宋体" w:cs="宋体"/>
          <w:sz w:val="28"/>
          <w:szCs w:val="28"/>
        </w:rPr>
        <w:t>50</w:t>
      </w:r>
      <w:r w:rsidRPr="00277CA3">
        <w:rPr>
          <w:rFonts w:ascii="宋体" w:hAnsi="宋体" w:cs="宋体" w:hint="eastAsia"/>
          <w:sz w:val="28"/>
          <w:szCs w:val="28"/>
        </w:rPr>
        <w:t>万元、中医药发展专项</w:t>
      </w:r>
      <w:r w:rsidRPr="00277CA3">
        <w:rPr>
          <w:rFonts w:ascii="宋体" w:hAnsi="宋体" w:cs="宋体"/>
          <w:sz w:val="28"/>
          <w:szCs w:val="28"/>
        </w:rPr>
        <w:t>10</w:t>
      </w:r>
      <w:r w:rsidRPr="00277CA3">
        <w:rPr>
          <w:rFonts w:ascii="宋体" w:hAnsi="宋体" w:cs="宋体" w:hint="eastAsia"/>
          <w:sz w:val="28"/>
          <w:szCs w:val="28"/>
        </w:rPr>
        <w:t>万元、城市公立医院改革</w:t>
      </w:r>
      <w:r w:rsidRPr="00277CA3">
        <w:rPr>
          <w:rFonts w:ascii="宋体" w:hAnsi="宋体" w:cs="宋体"/>
          <w:sz w:val="28"/>
          <w:szCs w:val="28"/>
        </w:rPr>
        <w:t>1063</w:t>
      </w:r>
      <w:r w:rsidRPr="00277CA3">
        <w:rPr>
          <w:rFonts w:ascii="宋体" w:hAnsi="宋体" w:cs="宋体" w:hint="eastAsia"/>
          <w:sz w:val="28"/>
          <w:szCs w:val="28"/>
        </w:rPr>
        <w:t>万元。</w:t>
      </w:r>
    </w:p>
    <w:p w:rsidR="005C4BA0" w:rsidRPr="00277CA3" w:rsidRDefault="005C4BA0" w:rsidP="00277CA3">
      <w:pPr>
        <w:spacing w:line="640" w:lineRule="exact"/>
        <w:ind w:firstLineChars="250" w:firstLine="700"/>
        <w:rPr>
          <w:rFonts w:ascii="宋体" w:hAnsi="宋体" w:cs="宋体"/>
          <w:sz w:val="28"/>
          <w:szCs w:val="28"/>
        </w:rPr>
      </w:pPr>
      <w:r w:rsidRPr="00277CA3">
        <w:rPr>
          <w:rFonts w:ascii="宋体" w:hAnsi="宋体" w:cs="宋体" w:hint="eastAsia"/>
          <w:sz w:val="28"/>
          <w:szCs w:val="28"/>
        </w:rPr>
        <w:t>我院严格执行《云南省省级卫生计生事业专项资金管理办法》（</w:t>
      </w:r>
      <w:proofErr w:type="gramStart"/>
      <w:r w:rsidRPr="00277CA3">
        <w:rPr>
          <w:rFonts w:ascii="宋体" w:hAnsi="宋体" w:cs="宋体" w:hint="eastAsia"/>
          <w:sz w:val="28"/>
          <w:szCs w:val="28"/>
        </w:rPr>
        <w:t>云财社</w:t>
      </w:r>
      <w:proofErr w:type="gramEnd"/>
      <w:r w:rsidRPr="00277CA3">
        <w:rPr>
          <w:rFonts w:ascii="宋体" w:hAnsi="宋体" w:cs="宋体"/>
          <w:sz w:val="28"/>
          <w:szCs w:val="28"/>
        </w:rPr>
        <w:t>[2015]354</w:t>
      </w:r>
      <w:r w:rsidRPr="00277CA3">
        <w:rPr>
          <w:rFonts w:ascii="宋体" w:hAnsi="宋体" w:cs="宋体" w:hint="eastAsia"/>
          <w:sz w:val="28"/>
          <w:szCs w:val="28"/>
        </w:rPr>
        <w:t>号）、《云南省财政厅</w:t>
      </w:r>
      <w:r w:rsidRPr="00277CA3">
        <w:rPr>
          <w:rFonts w:ascii="宋体" w:hAnsi="宋体" w:cs="宋体"/>
          <w:sz w:val="28"/>
          <w:szCs w:val="28"/>
        </w:rPr>
        <w:t xml:space="preserve"> </w:t>
      </w:r>
      <w:r w:rsidRPr="00277CA3">
        <w:rPr>
          <w:rFonts w:ascii="宋体" w:hAnsi="宋体" w:cs="宋体" w:hint="eastAsia"/>
          <w:sz w:val="28"/>
          <w:szCs w:val="28"/>
        </w:rPr>
        <w:t>云南省卫生厅关于进一步加强医疗卫生财政支出预算执行管理的通知》和《云南省卫生计生委关于开展</w:t>
      </w:r>
      <w:r w:rsidRPr="00277CA3">
        <w:rPr>
          <w:rFonts w:ascii="宋体" w:hAnsi="宋体" w:cs="宋体"/>
          <w:sz w:val="28"/>
          <w:szCs w:val="28"/>
        </w:rPr>
        <w:t>2017</w:t>
      </w:r>
      <w:r w:rsidRPr="00277CA3">
        <w:rPr>
          <w:rFonts w:ascii="宋体" w:hAnsi="宋体" w:cs="宋体" w:hint="eastAsia"/>
          <w:sz w:val="28"/>
          <w:szCs w:val="28"/>
        </w:rPr>
        <w:t>省级财政预算支出再评价工作的通知》的规定，加强资金使用的监督管理，强化预算执行，切实提高财政资金使用效益。</w:t>
      </w:r>
    </w:p>
    <w:p w:rsidR="005C4BA0" w:rsidRPr="00277CA3" w:rsidRDefault="00620A07" w:rsidP="00D163C0">
      <w:pPr>
        <w:spacing w:line="640" w:lineRule="exact"/>
        <w:ind w:firstLineChars="150" w:firstLine="420"/>
        <w:rPr>
          <w:rFonts w:ascii="宋体" w:hAnsi="宋体" w:cs="宋体"/>
          <w:sz w:val="28"/>
          <w:szCs w:val="28"/>
        </w:rPr>
      </w:pPr>
      <w:r>
        <w:rPr>
          <w:rFonts w:ascii="宋体" w:hAnsi="宋体" w:cs="宋体" w:hint="eastAsia"/>
          <w:sz w:val="28"/>
          <w:szCs w:val="28"/>
        </w:rPr>
        <w:t>（5</w:t>
      </w:r>
      <w:r w:rsidR="005C4BA0" w:rsidRPr="00277CA3">
        <w:rPr>
          <w:rFonts w:ascii="宋体" w:hAnsi="宋体" w:cs="宋体" w:hint="eastAsia"/>
          <w:sz w:val="28"/>
          <w:szCs w:val="28"/>
        </w:rPr>
        <w:t>）项目管理情况分析</w:t>
      </w:r>
    </w:p>
    <w:p w:rsidR="005C4BA0" w:rsidRPr="00277CA3" w:rsidRDefault="005C4BA0" w:rsidP="00277CA3">
      <w:pPr>
        <w:spacing w:line="640" w:lineRule="exact"/>
        <w:ind w:firstLineChars="250" w:firstLine="700"/>
        <w:rPr>
          <w:rFonts w:ascii="宋体" w:hAnsi="宋体" w:cs="宋体"/>
          <w:sz w:val="28"/>
          <w:szCs w:val="28"/>
        </w:rPr>
      </w:pPr>
      <w:r w:rsidRPr="00277CA3">
        <w:rPr>
          <w:rFonts w:ascii="宋体" w:hAnsi="宋体" w:cs="宋体" w:hint="eastAsia"/>
          <w:sz w:val="28"/>
          <w:szCs w:val="28"/>
        </w:rPr>
        <w:t>在市卫生计生委的正确领导下，我院认真贯彻落实中央、省、市的决策部署，各项工作稳步推进，坚持把卫生惠民作为首要任务，强化问题导向，主动应对作为，群众健康水平显著提高。坚持夯实公共卫生服务基础，拓展服务内容，强化服务质量，城乡健康差异不断缩小。艾滋病防治有效开展，宣传教育、检测治疗、综合干预、母婴阻断等工作不断加强。坚持把卫生资源作为发展根本，优化结构布局，加快项目实施，卫生服务能力大幅提升。</w:t>
      </w:r>
    </w:p>
    <w:p w:rsidR="005C4BA0" w:rsidRPr="00727AE2" w:rsidRDefault="00641478" w:rsidP="00727AE2">
      <w:pPr>
        <w:spacing w:line="640" w:lineRule="exact"/>
        <w:ind w:firstLineChars="250" w:firstLine="703"/>
        <w:rPr>
          <w:rFonts w:ascii="宋体" w:hAnsi="宋体" w:cs="宋体"/>
          <w:b/>
          <w:sz w:val="28"/>
          <w:szCs w:val="28"/>
        </w:rPr>
      </w:pPr>
      <w:r w:rsidRPr="00727AE2">
        <w:rPr>
          <w:rFonts w:ascii="宋体" w:hAnsi="宋体" w:cs="宋体" w:hint="eastAsia"/>
          <w:b/>
          <w:sz w:val="28"/>
          <w:szCs w:val="28"/>
        </w:rPr>
        <w:t>三、</w:t>
      </w:r>
      <w:r w:rsidR="005C4BA0" w:rsidRPr="00727AE2">
        <w:rPr>
          <w:rFonts w:ascii="宋体" w:hAnsi="宋体" w:cs="宋体" w:hint="eastAsia"/>
          <w:b/>
          <w:sz w:val="28"/>
          <w:szCs w:val="28"/>
        </w:rPr>
        <w:t>评价情况</w:t>
      </w:r>
      <w:r w:rsidRPr="00727AE2">
        <w:rPr>
          <w:rFonts w:ascii="宋体" w:hAnsi="宋体" w:cs="宋体" w:hint="eastAsia"/>
          <w:b/>
          <w:sz w:val="28"/>
          <w:szCs w:val="28"/>
        </w:rPr>
        <w:t>分析</w:t>
      </w:r>
      <w:r w:rsidR="005C4BA0" w:rsidRPr="00727AE2">
        <w:rPr>
          <w:rFonts w:ascii="宋体" w:hAnsi="宋体" w:cs="宋体" w:hint="eastAsia"/>
          <w:b/>
          <w:sz w:val="28"/>
          <w:szCs w:val="28"/>
        </w:rPr>
        <w:t>及</w:t>
      </w:r>
      <w:r w:rsidRPr="00727AE2">
        <w:rPr>
          <w:rFonts w:ascii="宋体" w:hAnsi="宋体" w:cs="宋体" w:hint="eastAsia"/>
          <w:b/>
          <w:sz w:val="28"/>
          <w:szCs w:val="28"/>
        </w:rPr>
        <w:t>综合</w:t>
      </w:r>
      <w:r w:rsidR="005C4BA0" w:rsidRPr="00727AE2">
        <w:rPr>
          <w:rFonts w:ascii="宋体" w:hAnsi="宋体" w:cs="宋体" w:hint="eastAsia"/>
          <w:b/>
          <w:sz w:val="28"/>
          <w:szCs w:val="28"/>
        </w:rPr>
        <w:t>评价结论</w:t>
      </w:r>
    </w:p>
    <w:p w:rsidR="00D163C0" w:rsidRPr="00277CA3" w:rsidRDefault="00D163C0" w:rsidP="00D163C0">
      <w:pPr>
        <w:spacing w:line="640" w:lineRule="exact"/>
        <w:ind w:firstLineChars="250" w:firstLine="700"/>
        <w:rPr>
          <w:rFonts w:ascii="宋体" w:hAnsi="宋体" w:cs="宋体"/>
          <w:sz w:val="28"/>
          <w:szCs w:val="28"/>
        </w:rPr>
      </w:pPr>
      <w:r w:rsidRPr="00277CA3">
        <w:rPr>
          <w:rFonts w:ascii="宋体" w:hAnsi="宋体" w:cs="宋体" w:hint="eastAsia"/>
          <w:sz w:val="28"/>
          <w:szCs w:val="28"/>
        </w:rPr>
        <w:t>我院严格报销流程和报销原始凭证的管理，所有支出一律按事业单位会计制度和医院财务规章制度规范进行，确保了项目资金的安</w:t>
      </w:r>
      <w:r w:rsidRPr="00277CA3">
        <w:rPr>
          <w:rFonts w:ascii="宋体" w:hAnsi="宋体" w:cs="宋体" w:hint="eastAsia"/>
          <w:sz w:val="28"/>
          <w:szCs w:val="28"/>
        </w:rPr>
        <w:lastRenderedPageBreak/>
        <w:t>全。</w:t>
      </w:r>
    </w:p>
    <w:p w:rsidR="005C4BA0" w:rsidRDefault="00D163C0" w:rsidP="00D163C0">
      <w:pPr>
        <w:spacing w:line="640" w:lineRule="exact"/>
        <w:ind w:firstLineChars="250" w:firstLine="700"/>
        <w:rPr>
          <w:rFonts w:ascii="宋体" w:hAnsi="宋体" w:cs="宋体"/>
          <w:sz w:val="28"/>
          <w:szCs w:val="28"/>
        </w:rPr>
      </w:pPr>
      <w:r w:rsidRPr="00277CA3">
        <w:rPr>
          <w:rFonts w:ascii="宋体" w:hAnsi="宋体" w:cs="宋体"/>
          <w:sz w:val="28"/>
          <w:szCs w:val="28"/>
        </w:rPr>
        <w:t>2017</w:t>
      </w:r>
      <w:r w:rsidRPr="00277CA3">
        <w:rPr>
          <w:rFonts w:ascii="宋体" w:hAnsi="宋体" w:cs="宋体" w:hint="eastAsia"/>
          <w:sz w:val="28"/>
          <w:szCs w:val="28"/>
        </w:rPr>
        <w:t>年，在市卫生计生委的坚强领导下，我院在下列领域取得了很好的成绩，全面完成了年初既定的各项绩效目标：一是城市公立医院综合改革全面推开，二是确保</w:t>
      </w:r>
      <w:r w:rsidRPr="00277CA3">
        <w:rPr>
          <w:rFonts w:ascii="宋体" w:hAnsi="宋体" w:cs="宋体"/>
          <w:sz w:val="28"/>
          <w:szCs w:val="28"/>
        </w:rPr>
        <w:t>120</w:t>
      </w:r>
      <w:r w:rsidRPr="00277CA3">
        <w:rPr>
          <w:rFonts w:ascii="宋体" w:hAnsi="宋体" w:cs="宋体" w:hint="eastAsia"/>
          <w:sz w:val="28"/>
          <w:szCs w:val="28"/>
        </w:rPr>
        <w:t>急救中心平稳运行，三是加强临床重点学科建设，四是保障农村危重</w:t>
      </w:r>
      <w:proofErr w:type="gramStart"/>
      <w:r w:rsidRPr="00277CA3">
        <w:rPr>
          <w:rFonts w:ascii="宋体" w:hAnsi="宋体" w:cs="宋体" w:hint="eastAsia"/>
          <w:sz w:val="28"/>
          <w:szCs w:val="28"/>
        </w:rPr>
        <w:t>孕</w:t>
      </w:r>
      <w:proofErr w:type="gramEnd"/>
      <w:r w:rsidRPr="00277CA3">
        <w:rPr>
          <w:rFonts w:ascii="宋体" w:hAnsi="宋体" w:cs="宋体" w:hint="eastAsia"/>
          <w:sz w:val="28"/>
          <w:szCs w:val="28"/>
        </w:rPr>
        <w:t>产妇及危重新生儿救治，五是</w:t>
      </w:r>
      <w:proofErr w:type="gramStart"/>
      <w:r w:rsidRPr="00277CA3">
        <w:rPr>
          <w:rFonts w:ascii="宋体" w:hAnsi="宋体" w:cs="宋体" w:hint="eastAsia"/>
          <w:sz w:val="28"/>
          <w:szCs w:val="28"/>
        </w:rPr>
        <w:t>防艾能力</w:t>
      </w:r>
      <w:proofErr w:type="gramEnd"/>
      <w:r w:rsidRPr="00277CA3">
        <w:rPr>
          <w:rFonts w:ascii="宋体" w:hAnsi="宋体" w:cs="宋体" w:hint="eastAsia"/>
          <w:sz w:val="28"/>
          <w:szCs w:val="28"/>
        </w:rPr>
        <w:t>不断提高，六是科教兴</w:t>
      </w:r>
      <w:proofErr w:type="gramStart"/>
      <w:r w:rsidRPr="00277CA3">
        <w:rPr>
          <w:rFonts w:ascii="宋体" w:hAnsi="宋体" w:cs="宋体" w:hint="eastAsia"/>
          <w:sz w:val="28"/>
          <w:szCs w:val="28"/>
        </w:rPr>
        <w:t>卫有效</w:t>
      </w:r>
      <w:proofErr w:type="gramEnd"/>
      <w:r w:rsidRPr="00277CA3">
        <w:rPr>
          <w:rFonts w:ascii="宋体" w:hAnsi="宋体" w:cs="宋体" w:hint="eastAsia"/>
          <w:sz w:val="28"/>
          <w:szCs w:val="28"/>
        </w:rPr>
        <w:t>实施，七是中医药工作稳步发展。</w:t>
      </w:r>
      <w:r w:rsidR="005C4BA0" w:rsidRPr="00277CA3">
        <w:rPr>
          <w:rFonts w:ascii="宋体" w:hAnsi="宋体" w:cs="宋体" w:hint="eastAsia"/>
          <w:sz w:val="28"/>
          <w:szCs w:val="28"/>
        </w:rPr>
        <w:t>全年各项项目绩效考核指标和任务圆满完成，评价工作客观透明。</w:t>
      </w:r>
    </w:p>
    <w:p w:rsidR="00641478" w:rsidRPr="00727AE2" w:rsidRDefault="00641478" w:rsidP="00641478">
      <w:pPr>
        <w:numPr>
          <w:ilvl w:val="0"/>
          <w:numId w:val="13"/>
        </w:numPr>
        <w:spacing w:line="640" w:lineRule="exact"/>
        <w:rPr>
          <w:rFonts w:ascii="宋体" w:hAnsi="宋体" w:cs="宋体"/>
          <w:b/>
          <w:sz w:val="28"/>
          <w:szCs w:val="28"/>
        </w:rPr>
      </w:pPr>
      <w:r w:rsidRPr="00727AE2">
        <w:rPr>
          <w:rFonts w:ascii="宋体" w:hAnsi="宋体" w:cs="宋体" w:hint="eastAsia"/>
          <w:b/>
          <w:sz w:val="28"/>
          <w:szCs w:val="28"/>
        </w:rPr>
        <w:t>存在的问题和整改情况</w:t>
      </w:r>
    </w:p>
    <w:p w:rsidR="008061AF" w:rsidRPr="008061AF" w:rsidRDefault="00327A64" w:rsidP="00327A64">
      <w:pPr>
        <w:spacing w:line="540" w:lineRule="exact"/>
        <w:ind w:firstLineChars="200" w:firstLine="560"/>
        <w:jc w:val="left"/>
        <w:rPr>
          <w:rFonts w:ascii="宋体" w:hAnsi="宋体" w:cs="宋体"/>
          <w:sz w:val="28"/>
          <w:szCs w:val="28"/>
        </w:rPr>
      </w:pPr>
      <w:r>
        <w:rPr>
          <w:rFonts w:ascii="宋体" w:hAnsi="宋体" w:cs="宋体" w:hint="eastAsia"/>
          <w:sz w:val="28"/>
          <w:szCs w:val="28"/>
        </w:rPr>
        <w:t>（一）</w:t>
      </w:r>
      <w:r w:rsidR="00843A84">
        <w:rPr>
          <w:rFonts w:ascii="宋体" w:hAnsi="宋体" w:cs="宋体"/>
          <w:sz w:val="28"/>
          <w:szCs w:val="28"/>
        </w:rPr>
        <w:t>各相关科室、各项</w:t>
      </w:r>
      <w:proofErr w:type="gramStart"/>
      <w:r w:rsidR="00843A84">
        <w:rPr>
          <w:rFonts w:ascii="宋体" w:hAnsi="宋体" w:cs="宋体"/>
          <w:sz w:val="28"/>
          <w:szCs w:val="28"/>
        </w:rPr>
        <w:t>目</w:t>
      </w:r>
      <w:r w:rsidR="00843A84">
        <w:rPr>
          <w:rFonts w:ascii="宋体" w:hAnsi="宋体" w:cs="宋体" w:hint="eastAsia"/>
          <w:sz w:val="28"/>
          <w:szCs w:val="28"/>
        </w:rPr>
        <w:t>部门</w:t>
      </w:r>
      <w:proofErr w:type="gramEnd"/>
      <w:r>
        <w:rPr>
          <w:rFonts w:ascii="宋体" w:hAnsi="宋体" w:cs="宋体"/>
          <w:sz w:val="28"/>
          <w:szCs w:val="28"/>
        </w:rPr>
        <w:t>对绩效评价工</w:t>
      </w:r>
      <w:r>
        <w:rPr>
          <w:rFonts w:ascii="宋体" w:hAnsi="宋体" w:cs="宋体" w:hint="eastAsia"/>
          <w:sz w:val="28"/>
          <w:szCs w:val="28"/>
        </w:rPr>
        <w:t>作</w:t>
      </w:r>
      <w:r w:rsidRPr="00277CA3">
        <w:rPr>
          <w:rFonts w:ascii="宋体" w:hAnsi="宋体" w:cs="宋体" w:hint="eastAsia"/>
          <w:sz w:val="28"/>
          <w:szCs w:val="28"/>
        </w:rPr>
        <w:t>缺乏系统的认识，缺少经验，建议财政在这方面进行培训指导，能把这项工作做得更好。</w:t>
      </w:r>
    </w:p>
    <w:p w:rsidR="008061AF" w:rsidRPr="008061AF" w:rsidRDefault="008061AF" w:rsidP="008061AF">
      <w:pPr>
        <w:spacing w:line="640" w:lineRule="exact"/>
        <w:ind w:firstLineChars="150" w:firstLine="420"/>
        <w:rPr>
          <w:rFonts w:ascii="宋体" w:hAnsi="宋体" w:cs="宋体"/>
          <w:sz w:val="28"/>
          <w:szCs w:val="28"/>
        </w:rPr>
      </w:pPr>
      <w:r w:rsidRPr="008061AF">
        <w:rPr>
          <w:rFonts w:ascii="宋体" w:hAnsi="宋体" w:cs="宋体" w:hint="eastAsia"/>
          <w:sz w:val="28"/>
          <w:szCs w:val="28"/>
        </w:rPr>
        <w:t>（二）根据本次绩效评价情况，存在预算绩效申报时，编制的绩效目标不具体，绩效目标未完全细化分解为具体工作任务，部分绩效指标不清晰、可衡量性差。</w:t>
      </w:r>
      <w:r w:rsidRPr="008061AF">
        <w:rPr>
          <w:rFonts w:ascii="宋体" w:hAnsi="宋体" w:cs="宋体" w:hint="eastAsia"/>
          <w:sz w:val="28"/>
          <w:szCs w:val="28"/>
        </w:rPr>
        <w:br/>
        <w:t xml:space="preserve">     针对上述问题，责成相关业务科室在今后的预算绩效申报时，将全年工作任务细化分解为具体的工作目标，并尽量采取定量的方式制定清晰、可衡量的绩效指标。</w:t>
      </w:r>
    </w:p>
    <w:p w:rsidR="005C4BA0" w:rsidRPr="00727AE2" w:rsidRDefault="00727AE2" w:rsidP="00727AE2">
      <w:pPr>
        <w:spacing w:line="640" w:lineRule="exact"/>
        <w:ind w:firstLineChars="100" w:firstLine="281"/>
        <w:rPr>
          <w:rFonts w:ascii="宋体" w:hAnsi="宋体" w:cs="宋体"/>
          <w:b/>
          <w:sz w:val="28"/>
          <w:szCs w:val="28"/>
        </w:rPr>
      </w:pPr>
      <w:r w:rsidRPr="00727AE2">
        <w:rPr>
          <w:rFonts w:ascii="宋体" w:hAnsi="宋体" w:cs="宋体" w:hint="eastAsia"/>
          <w:b/>
          <w:sz w:val="28"/>
          <w:szCs w:val="28"/>
        </w:rPr>
        <w:t>五、</w:t>
      </w:r>
      <w:r w:rsidR="005C4BA0" w:rsidRPr="00727AE2">
        <w:rPr>
          <w:rFonts w:ascii="宋体" w:hAnsi="宋体" w:cs="宋体" w:hint="eastAsia"/>
          <w:b/>
          <w:sz w:val="28"/>
          <w:szCs w:val="28"/>
        </w:rPr>
        <w:t>绩效评价结果应用建议</w:t>
      </w:r>
    </w:p>
    <w:p w:rsidR="005C4BA0" w:rsidRDefault="005C4BA0" w:rsidP="00277CA3">
      <w:pPr>
        <w:spacing w:line="640" w:lineRule="exact"/>
        <w:ind w:firstLineChars="250" w:firstLine="700"/>
        <w:rPr>
          <w:rFonts w:ascii="宋体" w:hAnsi="宋体" w:cs="宋体"/>
          <w:sz w:val="28"/>
          <w:szCs w:val="28"/>
        </w:rPr>
      </w:pPr>
      <w:r w:rsidRPr="00277CA3">
        <w:rPr>
          <w:rFonts w:ascii="宋体" w:hAnsi="宋体" w:cs="宋体" w:hint="eastAsia"/>
          <w:sz w:val="28"/>
          <w:szCs w:val="28"/>
        </w:rPr>
        <w:t>一是建议加强绩效目标的管理。项目设定的时候，必须提出项目目标和实施年度，项目目标包括量化的指标和定性的指标，实施年度可以是当年也可以跨年，但跨年度的也须提出分年度的任务目标，年末根据任务目标对项目实施情况进行考核，如未完成，相应扣减项</w:t>
      </w:r>
      <w:r w:rsidRPr="00277CA3">
        <w:rPr>
          <w:rFonts w:ascii="宋体" w:hAnsi="宋体" w:cs="宋体" w:hint="eastAsia"/>
          <w:sz w:val="28"/>
          <w:szCs w:val="28"/>
        </w:rPr>
        <w:lastRenderedPageBreak/>
        <w:t>目资金。二是对绩效考核结果进行公开，畅通反映渠道，让社会和群众了解、参与和监督，对工作开展的真实性进行监督并按程序据实反映，对考核的结果可以根据掌握的</w:t>
      </w:r>
      <w:r w:rsidR="00794442">
        <w:rPr>
          <w:rFonts w:ascii="宋体" w:hAnsi="宋体" w:cs="宋体" w:hint="eastAsia"/>
          <w:sz w:val="28"/>
          <w:szCs w:val="28"/>
        </w:rPr>
        <w:t>情</w:t>
      </w:r>
      <w:r w:rsidRPr="00277CA3">
        <w:rPr>
          <w:rFonts w:ascii="宋体" w:hAnsi="宋体" w:cs="宋体" w:hint="eastAsia"/>
          <w:sz w:val="28"/>
          <w:szCs w:val="28"/>
        </w:rPr>
        <w:t>况提出质疑，促进项目工作开展的认真、负责，并能促进工作紧紧围绕目标开展，从而促进绩效目标的实现，提升资金的使用效益。</w:t>
      </w:r>
    </w:p>
    <w:p w:rsidR="005C4BA0" w:rsidRPr="00727AE2" w:rsidRDefault="00727AE2" w:rsidP="00727AE2">
      <w:pPr>
        <w:spacing w:line="640" w:lineRule="exact"/>
        <w:ind w:firstLineChars="200" w:firstLine="562"/>
        <w:rPr>
          <w:rFonts w:ascii="宋体" w:hAnsi="宋体" w:cs="宋体"/>
          <w:b/>
          <w:sz w:val="28"/>
          <w:szCs w:val="28"/>
        </w:rPr>
      </w:pPr>
      <w:r w:rsidRPr="00727AE2">
        <w:rPr>
          <w:rFonts w:ascii="宋体" w:hAnsi="宋体" w:cs="宋体" w:hint="eastAsia"/>
          <w:b/>
          <w:sz w:val="28"/>
          <w:szCs w:val="28"/>
        </w:rPr>
        <w:t>六</w:t>
      </w:r>
      <w:r w:rsidR="005C4BA0" w:rsidRPr="00727AE2">
        <w:rPr>
          <w:rFonts w:ascii="宋体" w:hAnsi="宋体" w:cs="宋体" w:hint="eastAsia"/>
          <w:b/>
          <w:sz w:val="28"/>
          <w:szCs w:val="28"/>
        </w:rPr>
        <w:t>、主要经验及做法</w:t>
      </w:r>
    </w:p>
    <w:p w:rsidR="00727AE2" w:rsidRPr="00727AE2" w:rsidRDefault="00727AE2" w:rsidP="00727AE2">
      <w:pPr>
        <w:pStyle w:val="p25"/>
        <w:shd w:val="clear" w:color="auto" w:fill="FFFFFF"/>
        <w:spacing w:before="0" w:beforeAutospacing="0" w:after="0" w:afterAutospacing="0"/>
        <w:ind w:firstLineChars="200" w:firstLine="560"/>
        <w:rPr>
          <w:kern w:val="2"/>
          <w:sz w:val="28"/>
          <w:szCs w:val="28"/>
        </w:rPr>
      </w:pPr>
      <w:r w:rsidRPr="00727AE2">
        <w:rPr>
          <w:kern w:val="2"/>
          <w:sz w:val="28"/>
          <w:szCs w:val="28"/>
        </w:rPr>
        <w:t>（一）开拓思路，狠抓预算执行。一是为保证预算资金使用效益，对所有项目资金实行从申报到执行结</w:t>
      </w:r>
      <w:r w:rsidR="00843A84">
        <w:rPr>
          <w:kern w:val="2"/>
          <w:sz w:val="28"/>
          <w:szCs w:val="28"/>
        </w:rPr>
        <w:t>束的全过程管理；二是建立考核评价机制，将预算执行进度纳入对各</w:t>
      </w:r>
      <w:r w:rsidR="00843A84">
        <w:rPr>
          <w:rFonts w:hint="eastAsia"/>
          <w:kern w:val="2"/>
          <w:sz w:val="28"/>
          <w:szCs w:val="28"/>
        </w:rPr>
        <w:t>科室</w:t>
      </w:r>
      <w:r w:rsidRPr="00727AE2">
        <w:rPr>
          <w:kern w:val="2"/>
          <w:sz w:val="28"/>
          <w:szCs w:val="28"/>
        </w:rPr>
        <w:t>的责任目标考核中；三是不定期召开预算执行进度通报会，分析预算执行中存在的问题，对项目资金结余原因进行逐项分析，加快项目预算执行。</w:t>
      </w:r>
    </w:p>
    <w:p w:rsidR="00727AE2" w:rsidRPr="00727AE2" w:rsidRDefault="00327A64" w:rsidP="00727AE2">
      <w:pPr>
        <w:pStyle w:val="p25"/>
        <w:shd w:val="clear" w:color="auto" w:fill="FFFFFF"/>
        <w:spacing w:before="0" w:beforeAutospacing="0" w:after="0" w:afterAutospacing="0"/>
        <w:ind w:firstLineChars="200" w:firstLine="560"/>
        <w:rPr>
          <w:kern w:val="2"/>
          <w:sz w:val="28"/>
          <w:szCs w:val="28"/>
        </w:rPr>
      </w:pPr>
      <w:r>
        <w:rPr>
          <w:kern w:val="2"/>
          <w:sz w:val="28"/>
          <w:szCs w:val="28"/>
        </w:rPr>
        <w:t>（二）齐抓共管，提高执行质量。我</w:t>
      </w:r>
      <w:r>
        <w:rPr>
          <w:rFonts w:hint="eastAsia"/>
          <w:kern w:val="2"/>
          <w:sz w:val="28"/>
          <w:szCs w:val="28"/>
        </w:rPr>
        <w:t>单位</w:t>
      </w:r>
      <w:r w:rsidR="00727AE2" w:rsidRPr="00727AE2">
        <w:rPr>
          <w:kern w:val="2"/>
          <w:sz w:val="28"/>
          <w:szCs w:val="28"/>
        </w:rPr>
        <w:t>采取多种切实有效的方法提高预算执行进度和项目管理水平，要求各业务</w:t>
      </w:r>
      <w:r>
        <w:rPr>
          <w:rFonts w:hint="eastAsia"/>
          <w:kern w:val="2"/>
          <w:sz w:val="28"/>
          <w:szCs w:val="28"/>
        </w:rPr>
        <w:t>科室</w:t>
      </w:r>
      <w:r w:rsidR="00727AE2" w:rsidRPr="00727AE2">
        <w:rPr>
          <w:kern w:val="2"/>
          <w:sz w:val="28"/>
          <w:szCs w:val="28"/>
        </w:rPr>
        <w:t>也从业务管理的角度，采取了各种措施推进预算执行。经费下达后，及时制定项目实施方案，明晰经费使用内容和范围，督促各</w:t>
      </w:r>
      <w:r w:rsidR="009274C3">
        <w:rPr>
          <w:kern w:val="2"/>
          <w:sz w:val="28"/>
          <w:szCs w:val="28"/>
        </w:rPr>
        <w:t>项目</w:t>
      </w:r>
      <w:r w:rsidR="009274C3">
        <w:rPr>
          <w:rFonts w:hint="eastAsia"/>
          <w:kern w:val="2"/>
          <w:sz w:val="28"/>
          <w:szCs w:val="28"/>
        </w:rPr>
        <w:t>科室</w:t>
      </w:r>
      <w:r w:rsidR="00727AE2" w:rsidRPr="00727AE2">
        <w:rPr>
          <w:kern w:val="2"/>
          <w:sz w:val="28"/>
          <w:szCs w:val="28"/>
        </w:rPr>
        <w:t>加快经费执行进度。涉及物资采购的，提前组织专家论证并提出设备、物资参数，一旦经费下达就可立即进入政府采购程序，加快了采购进度。</w:t>
      </w:r>
    </w:p>
    <w:p w:rsidR="00727AE2" w:rsidRPr="00727AE2" w:rsidRDefault="00727AE2" w:rsidP="00727AE2">
      <w:pPr>
        <w:pStyle w:val="p25"/>
        <w:shd w:val="clear" w:color="auto" w:fill="FFFFFF"/>
        <w:spacing w:before="0" w:beforeAutospacing="0" w:after="0" w:afterAutospacing="0"/>
        <w:ind w:firstLineChars="200" w:firstLine="560"/>
        <w:rPr>
          <w:kern w:val="2"/>
          <w:sz w:val="28"/>
          <w:szCs w:val="28"/>
        </w:rPr>
      </w:pPr>
      <w:r w:rsidRPr="00727AE2">
        <w:rPr>
          <w:kern w:val="2"/>
          <w:sz w:val="28"/>
          <w:szCs w:val="28"/>
        </w:rPr>
        <w:t>（三）建立机制，落实资</w:t>
      </w:r>
      <w:r w:rsidR="00327A64">
        <w:rPr>
          <w:kern w:val="2"/>
          <w:sz w:val="28"/>
          <w:szCs w:val="28"/>
        </w:rPr>
        <w:t>金监管。为加强资金监管力度，保障全省卫生经济工作的健康发展，</w:t>
      </w:r>
      <w:r w:rsidR="00327A64" w:rsidRPr="00277CA3">
        <w:rPr>
          <w:rFonts w:hint="eastAsia"/>
          <w:sz w:val="28"/>
          <w:szCs w:val="28"/>
        </w:rPr>
        <w:t>严格财务管理，加强财务核算，通过资金这个杠杆，引导各科室业务工作，确保资金发挥最大效益的同时，确保资金围绕绩效目标和工作重点任务的实施而支出。</w:t>
      </w:r>
      <w:r w:rsidRPr="00727AE2">
        <w:rPr>
          <w:kern w:val="2"/>
          <w:sz w:val="28"/>
          <w:szCs w:val="28"/>
        </w:rPr>
        <w:t>严格落实规范财务运行机制、健全内部控制机制、强化监督检查机制、落实责任追</w:t>
      </w:r>
      <w:r w:rsidRPr="00727AE2">
        <w:rPr>
          <w:kern w:val="2"/>
          <w:sz w:val="28"/>
          <w:szCs w:val="28"/>
        </w:rPr>
        <w:lastRenderedPageBreak/>
        <w:t>究机制、建立学习培训机制和上报备案机制。开展对</w:t>
      </w:r>
      <w:r w:rsidR="00327A64">
        <w:rPr>
          <w:rFonts w:hint="eastAsia"/>
          <w:kern w:val="2"/>
          <w:sz w:val="28"/>
          <w:szCs w:val="28"/>
        </w:rPr>
        <w:t>科室</w:t>
      </w:r>
      <w:r w:rsidRPr="00727AE2">
        <w:rPr>
          <w:kern w:val="2"/>
          <w:sz w:val="28"/>
          <w:szCs w:val="28"/>
        </w:rPr>
        <w:t>的财务收支、基本建设、专项资金使用的审计督查工作，确保资金使用安全有效。</w:t>
      </w:r>
    </w:p>
    <w:p w:rsidR="00727AE2" w:rsidRPr="00DD0756" w:rsidRDefault="00727AE2" w:rsidP="00DD0756">
      <w:pPr>
        <w:pStyle w:val="p25"/>
        <w:shd w:val="clear" w:color="auto" w:fill="FFFFFF"/>
        <w:spacing w:before="0" w:beforeAutospacing="0" w:after="0" w:afterAutospacing="0"/>
        <w:ind w:firstLineChars="200" w:firstLine="560"/>
        <w:rPr>
          <w:kern w:val="2"/>
          <w:sz w:val="28"/>
          <w:szCs w:val="28"/>
        </w:rPr>
      </w:pPr>
      <w:r w:rsidRPr="00727AE2">
        <w:rPr>
          <w:kern w:val="2"/>
          <w:sz w:val="28"/>
          <w:szCs w:val="28"/>
        </w:rPr>
        <w:t>（四）重视绩效，逐步规范绩效评价工作。201</w:t>
      </w:r>
      <w:r w:rsidRPr="00727AE2">
        <w:rPr>
          <w:rFonts w:hint="eastAsia"/>
          <w:kern w:val="2"/>
          <w:sz w:val="28"/>
          <w:szCs w:val="28"/>
        </w:rPr>
        <w:t>7</w:t>
      </w:r>
      <w:r w:rsidR="00327A64">
        <w:rPr>
          <w:kern w:val="2"/>
          <w:sz w:val="28"/>
          <w:szCs w:val="28"/>
        </w:rPr>
        <w:t>年，我</w:t>
      </w:r>
      <w:r w:rsidR="00327A64">
        <w:rPr>
          <w:rFonts w:hint="eastAsia"/>
          <w:kern w:val="2"/>
          <w:sz w:val="28"/>
          <w:szCs w:val="28"/>
        </w:rPr>
        <w:t>单位</w:t>
      </w:r>
      <w:r w:rsidRPr="00727AE2">
        <w:rPr>
          <w:kern w:val="2"/>
          <w:sz w:val="28"/>
          <w:szCs w:val="28"/>
        </w:rPr>
        <w:t>进一步加强绩效管理 ，强化支出责任，提升财政资金使用效益，对所有201</w:t>
      </w:r>
      <w:r w:rsidRPr="00727AE2">
        <w:rPr>
          <w:rFonts w:hint="eastAsia"/>
          <w:kern w:val="2"/>
          <w:sz w:val="28"/>
          <w:szCs w:val="28"/>
        </w:rPr>
        <w:t>7</w:t>
      </w:r>
      <w:r w:rsidR="003A1561">
        <w:rPr>
          <w:kern w:val="2"/>
          <w:sz w:val="28"/>
          <w:szCs w:val="28"/>
        </w:rPr>
        <w:t>年</w:t>
      </w:r>
      <w:r w:rsidRPr="00727AE2">
        <w:rPr>
          <w:kern w:val="2"/>
          <w:sz w:val="28"/>
          <w:szCs w:val="28"/>
        </w:rPr>
        <w:t>财政安排的项目资金开展了绩效自评。</w:t>
      </w:r>
    </w:p>
    <w:p w:rsidR="00F46ADC" w:rsidRDefault="00327A64" w:rsidP="00327A64">
      <w:pPr>
        <w:ind w:firstLine="555"/>
        <w:rPr>
          <w:rFonts w:ascii="宋体" w:hAnsi="宋体" w:cs="宋体"/>
          <w:b/>
          <w:bCs/>
          <w:sz w:val="28"/>
          <w:szCs w:val="28"/>
        </w:rPr>
      </w:pPr>
      <w:r>
        <w:rPr>
          <w:rFonts w:ascii="宋体" w:hAnsi="宋体" w:cs="宋体" w:hint="eastAsia"/>
          <w:b/>
          <w:bCs/>
          <w:sz w:val="28"/>
          <w:szCs w:val="28"/>
        </w:rPr>
        <w:t>七</w:t>
      </w:r>
      <w:r w:rsidR="00F46ADC" w:rsidRPr="00FE0440">
        <w:rPr>
          <w:rFonts w:ascii="宋体" w:hAnsi="宋体" w:cs="宋体" w:hint="eastAsia"/>
          <w:b/>
          <w:bCs/>
          <w:sz w:val="28"/>
          <w:szCs w:val="28"/>
        </w:rPr>
        <w:t>、其他</w:t>
      </w:r>
      <w:r>
        <w:rPr>
          <w:rFonts w:ascii="宋体" w:hAnsi="宋体" w:cs="宋体" w:hint="eastAsia"/>
          <w:b/>
          <w:bCs/>
          <w:sz w:val="28"/>
          <w:szCs w:val="28"/>
        </w:rPr>
        <w:t>需要说明的情况</w:t>
      </w:r>
    </w:p>
    <w:p w:rsidR="00327A64" w:rsidRPr="00327A64" w:rsidRDefault="00327A64" w:rsidP="00327A64">
      <w:pPr>
        <w:ind w:firstLine="555"/>
        <w:rPr>
          <w:rFonts w:ascii="宋体"/>
          <w:b/>
          <w:bCs/>
          <w:sz w:val="28"/>
          <w:szCs w:val="28"/>
        </w:rPr>
      </w:pPr>
      <w:r>
        <w:rPr>
          <w:rFonts w:ascii="宋体" w:hAnsi="宋体" w:cs="宋体" w:hint="eastAsia"/>
          <w:b/>
          <w:bCs/>
          <w:sz w:val="28"/>
          <w:szCs w:val="28"/>
        </w:rPr>
        <w:t xml:space="preserve">     无</w:t>
      </w:r>
    </w:p>
    <w:p w:rsidR="00F46ADC" w:rsidRPr="00FB02DD" w:rsidRDefault="00F46ADC" w:rsidP="00327A64">
      <w:pPr>
        <w:rPr>
          <w:rFonts w:ascii="宋体"/>
          <w:color w:val="000000"/>
          <w:sz w:val="28"/>
          <w:szCs w:val="28"/>
        </w:rPr>
      </w:pPr>
      <w:r w:rsidRPr="00FE0440">
        <w:rPr>
          <w:rFonts w:ascii="宋体" w:hAnsi="宋体" w:cs="宋体"/>
          <w:sz w:val="28"/>
          <w:szCs w:val="28"/>
        </w:rPr>
        <w:t xml:space="preserve">   </w:t>
      </w:r>
    </w:p>
    <w:p w:rsidR="00F46ADC" w:rsidRPr="00277CA3" w:rsidRDefault="00F46ADC" w:rsidP="00EA2A35">
      <w:pPr>
        <w:rPr>
          <w:rFonts w:ascii="宋体" w:hAnsi="宋体" w:cs="宋体"/>
          <w:sz w:val="28"/>
          <w:szCs w:val="28"/>
        </w:rPr>
      </w:pPr>
      <w:r w:rsidRPr="00FE0440">
        <w:rPr>
          <w:rFonts w:ascii="宋体" w:hAnsi="宋体" w:cs="宋体"/>
          <w:sz w:val="28"/>
          <w:szCs w:val="28"/>
        </w:rPr>
        <w:t xml:space="preserve"> </w:t>
      </w:r>
      <w:bookmarkStart w:id="0" w:name="_GoBack"/>
      <w:bookmarkEnd w:id="0"/>
    </w:p>
    <w:sectPr w:rsidR="00F46ADC" w:rsidRPr="00277CA3" w:rsidSect="00282981">
      <w:headerReference w:type="default" r:id="rId8"/>
      <w:footerReference w:type="default" r:id="rId9"/>
      <w:pgSz w:w="11906" w:h="16838"/>
      <w:pgMar w:top="1247" w:right="1797" w:bottom="1247"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84C" w:rsidRDefault="000A484C" w:rsidP="00282981">
      <w:r>
        <w:separator/>
      </w:r>
    </w:p>
  </w:endnote>
  <w:endnote w:type="continuationSeparator" w:id="1">
    <w:p w:rsidR="000A484C" w:rsidRDefault="000A484C" w:rsidP="002829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ADC" w:rsidRDefault="0000080A">
    <w:pPr>
      <w:pStyle w:val="a6"/>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57728;mso-wrap-style:none;mso-position-horizontal:center;mso-position-horizontal-relative:margin" filled="f" stroked="f">
          <v:textbox style="mso-fit-shape-to-text:t" inset="0,0,0,0">
            <w:txbxContent>
              <w:p w:rsidR="00F46ADC" w:rsidRDefault="0000080A">
                <w:pPr>
                  <w:snapToGrid w:val="0"/>
                  <w:rPr>
                    <w:sz w:val="18"/>
                    <w:szCs w:val="18"/>
                  </w:rPr>
                </w:pPr>
                <w:fldSimple w:instr=" PAGE  \* MERGEFORMAT ">
                  <w:r w:rsidR="00B23943" w:rsidRPr="00B23943">
                    <w:rPr>
                      <w:noProof/>
                      <w:sz w:val="18"/>
                      <w:szCs w:val="18"/>
                    </w:rPr>
                    <w:t>- 5 -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84C" w:rsidRDefault="000A484C" w:rsidP="00282981">
      <w:r>
        <w:separator/>
      </w:r>
    </w:p>
  </w:footnote>
  <w:footnote w:type="continuationSeparator" w:id="1">
    <w:p w:rsidR="000A484C" w:rsidRDefault="000A484C" w:rsidP="002829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ADC" w:rsidRDefault="00F46ADC">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53F"/>
    <w:multiLevelType w:val="hybridMultilevel"/>
    <w:tmpl w:val="AE2443A2"/>
    <w:lvl w:ilvl="0" w:tplc="3C8293F6">
      <w:start w:val="1"/>
      <w:numFmt w:val="japaneseCounting"/>
      <w:lvlText w:val="(%1）"/>
      <w:lvlJc w:val="left"/>
      <w:pPr>
        <w:ind w:left="1301" w:hanging="75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
    <w:nsid w:val="018A4237"/>
    <w:multiLevelType w:val="hybridMultilevel"/>
    <w:tmpl w:val="942E31D6"/>
    <w:lvl w:ilvl="0" w:tplc="49304AD8">
      <w:start w:val="1"/>
      <w:numFmt w:val="decimal"/>
      <w:lvlText w:val="（%1）"/>
      <w:lvlJc w:val="left"/>
      <w:pPr>
        <w:ind w:left="2280" w:hanging="108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2">
    <w:nsid w:val="0F130D64"/>
    <w:multiLevelType w:val="hybridMultilevel"/>
    <w:tmpl w:val="53A8E112"/>
    <w:lvl w:ilvl="0" w:tplc="07A6AB54">
      <w:start w:val="1"/>
      <w:numFmt w:val="japaneseCounting"/>
      <w:lvlText w:val="（%1）"/>
      <w:lvlJc w:val="left"/>
      <w:pPr>
        <w:ind w:left="1370" w:hanging="81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73E5D25"/>
    <w:multiLevelType w:val="hybridMultilevel"/>
    <w:tmpl w:val="DD664138"/>
    <w:lvl w:ilvl="0" w:tplc="5FA010C0">
      <w:start w:val="2"/>
      <w:numFmt w:val="japaneseCounting"/>
      <w:lvlText w:val="（%1）"/>
      <w:lvlJc w:val="left"/>
      <w:pPr>
        <w:ind w:left="1574" w:hanging="885"/>
      </w:pPr>
      <w:rPr>
        <w:rFonts w:hint="default"/>
      </w:rPr>
    </w:lvl>
    <w:lvl w:ilvl="1" w:tplc="04090019" w:tentative="1">
      <w:start w:val="1"/>
      <w:numFmt w:val="lowerLetter"/>
      <w:lvlText w:val="%2)"/>
      <w:lvlJc w:val="left"/>
      <w:pPr>
        <w:ind w:left="1529" w:hanging="420"/>
      </w:pPr>
    </w:lvl>
    <w:lvl w:ilvl="2" w:tplc="0409001B" w:tentative="1">
      <w:start w:val="1"/>
      <w:numFmt w:val="lowerRoman"/>
      <w:lvlText w:val="%3."/>
      <w:lvlJc w:val="right"/>
      <w:pPr>
        <w:ind w:left="1949" w:hanging="420"/>
      </w:pPr>
    </w:lvl>
    <w:lvl w:ilvl="3" w:tplc="0409000F" w:tentative="1">
      <w:start w:val="1"/>
      <w:numFmt w:val="decimal"/>
      <w:lvlText w:val="%4."/>
      <w:lvlJc w:val="left"/>
      <w:pPr>
        <w:ind w:left="2369" w:hanging="420"/>
      </w:pPr>
    </w:lvl>
    <w:lvl w:ilvl="4" w:tplc="04090019" w:tentative="1">
      <w:start w:val="1"/>
      <w:numFmt w:val="lowerLetter"/>
      <w:lvlText w:val="%5)"/>
      <w:lvlJc w:val="left"/>
      <w:pPr>
        <w:ind w:left="2789" w:hanging="420"/>
      </w:pPr>
    </w:lvl>
    <w:lvl w:ilvl="5" w:tplc="0409001B" w:tentative="1">
      <w:start w:val="1"/>
      <w:numFmt w:val="lowerRoman"/>
      <w:lvlText w:val="%6."/>
      <w:lvlJc w:val="right"/>
      <w:pPr>
        <w:ind w:left="3209" w:hanging="420"/>
      </w:pPr>
    </w:lvl>
    <w:lvl w:ilvl="6" w:tplc="0409000F" w:tentative="1">
      <w:start w:val="1"/>
      <w:numFmt w:val="decimal"/>
      <w:lvlText w:val="%7."/>
      <w:lvlJc w:val="left"/>
      <w:pPr>
        <w:ind w:left="3629" w:hanging="420"/>
      </w:pPr>
    </w:lvl>
    <w:lvl w:ilvl="7" w:tplc="04090019" w:tentative="1">
      <w:start w:val="1"/>
      <w:numFmt w:val="lowerLetter"/>
      <w:lvlText w:val="%8)"/>
      <w:lvlJc w:val="left"/>
      <w:pPr>
        <w:ind w:left="4049" w:hanging="420"/>
      </w:pPr>
    </w:lvl>
    <w:lvl w:ilvl="8" w:tplc="0409001B" w:tentative="1">
      <w:start w:val="1"/>
      <w:numFmt w:val="lowerRoman"/>
      <w:lvlText w:val="%9."/>
      <w:lvlJc w:val="right"/>
      <w:pPr>
        <w:ind w:left="4469" w:hanging="420"/>
      </w:pPr>
    </w:lvl>
  </w:abstractNum>
  <w:abstractNum w:abstractNumId="4">
    <w:nsid w:val="197A0B82"/>
    <w:multiLevelType w:val="hybridMultilevel"/>
    <w:tmpl w:val="89DA1A94"/>
    <w:lvl w:ilvl="0" w:tplc="1AB03946">
      <w:start w:val="1"/>
      <w:numFmt w:val="japaneseCounting"/>
      <w:lvlText w:val="（%1）"/>
      <w:lvlJc w:val="left"/>
      <w:pPr>
        <w:ind w:left="937" w:hanging="795"/>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5">
    <w:nsid w:val="211849E7"/>
    <w:multiLevelType w:val="hybridMultilevel"/>
    <w:tmpl w:val="5D02B11A"/>
    <w:lvl w:ilvl="0" w:tplc="CFEC43BE">
      <w:start w:val="1"/>
      <w:numFmt w:val="japaneseCounting"/>
      <w:lvlText w:val="（%1）"/>
      <w:lvlJc w:val="left"/>
      <w:pPr>
        <w:ind w:left="1281" w:hanging="855"/>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21FE5367"/>
    <w:multiLevelType w:val="hybridMultilevel"/>
    <w:tmpl w:val="80A2350C"/>
    <w:lvl w:ilvl="0" w:tplc="D12C07F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E3908BB"/>
    <w:multiLevelType w:val="hybridMultilevel"/>
    <w:tmpl w:val="564879CC"/>
    <w:lvl w:ilvl="0" w:tplc="8B78E34C">
      <w:start w:val="1"/>
      <w:numFmt w:val="decimal"/>
      <w:lvlText w:val="（%1）"/>
      <w:lvlJc w:val="left"/>
      <w:pPr>
        <w:ind w:left="2130" w:hanging="108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8">
    <w:nsid w:val="3229059C"/>
    <w:multiLevelType w:val="hybridMultilevel"/>
    <w:tmpl w:val="F698C59A"/>
    <w:lvl w:ilvl="0" w:tplc="A13E3858">
      <w:start w:val="1"/>
      <w:numFmt w:val="japaneseCounting"/>
      <w:lvlText w:val="（%1）"/>
      <w:lvlJc w:val="left"/>
      <w:pPr>
        <w:ind w:left="1605" w:hanging="88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nsid w:val="3BEF0960"/>
    <w:multiLevelType w:val="hybridMultilevel"/>
    <w:tmpl w:val="40766A74"/>
    <w:lvl w:ilvl="0" w:tplc="FEFC9ACE">
      <w:start w:val="1"/>
      <w:numFmt w:val="japaneseCounting"/>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8F11C42"/>
    <w:multiLevelType w:val="hybridMultilevel"/>
    <w:tmpl w:val="C17C6198"/>
    <w:lvl w:ilvl="0" w:tplc="8F3A3894">
      <w:start w:val="1"/>
      <w:numFmt w:val="japaneseCounting"/>
      <w:lvlText w:val="（%1）"/>
      <w:lvlJc w:val="left"/>
      <w:pPr>
        <w:ind w:left="1027" w:hanging="885"/>
      </w:pPr>
      <w:rPr>
        <w:rFonts w:hint="default"/>
        <w:b/>
      </w:rPr>
    </w:lvl>
    <w:lvl w:ilvl="1" w:tplc="04090019" w:tentative="1">
      <w:start w:val="1"/>
      <w:numFmt w:val="lowerLetter"/>
      <w:lvlText w:val="%2)"/>
      <w:lvlJc w:val="left"/>
      <w:pPr>
        <w:ind w:left="1113" w:hanging="420"/>
      </w:pPr>
    </w:lvl>
    <w:lvl w:ilvl="2" w:tplc="0409001B" w:tentative="1">
      <w:start w:val="1"/>
      <w:numFmt w:val="lowerRoman"/>
      <w:lvlText w:val="%3."/>
      <w:lvlJc w:val="right"/>
      <w:pPr>
        <w:ind w:left="1533" w:hanging="420"/>
      </w:pPr>
    </w:lvl>
    <w:lvl w:ilvl="3" w:tplc="0409000F" w:tentative="1">
      <w:start w:val="1"/>
      <w:numFmt w:val="decimal"/>
      <w:lvlText w:val="%4."/>
      <w:lvlJc w:val="left"/>
      <w:pPr>
        <w:ind w:left="1953" w:hanging="420"/>
      </w:pPr>
    </w:lvl>
    <w:lvl w:ilvl="4" w:tplc="04090019" w:tentative="1">
      <w:start w:val="1"/>
      <w:numFmt w:val="lowerLetter"/>
      <w:lvlText w:val="%5)"/>
      <w:lvlJc w:val="left"/>
      <w:pPr>
        <w:ind w:left="2373" w:hanging="420"/>
      </w:pPr>
    </w:lvl>
    <w:lvl w:ilvl="5" w:tplc="0409001B" w:tentative="1">
      <w:start w:val="1"/>
      <w:numFmt w:val="lowerRoman"/>
      <w:lvlText w:val="%6."/>
      <w:lvlJc w:val="right"/>
      <w:pPr>
        <w:ind w:left="2793" w:hanging="420"/>
      </w:pPr>
    </w:lvl>
    <w:lvl w:ilvl="6" w:tplc="0409000F" w:tentative="1">
      <w:start w:val="1"/>
      <w:numFmt w:val="decimal"/>
      <w:lvlText w:val="%7."/>
      <w:lvlJc w:val="left"/>
      <w:pPr>
        <w:ind w:left="3213" w:hanging="420"/>
      </w:pPr>
    </w:lvl>
    <w:lvl w:ilvl="7" w:tplc="04090019" w:tentative="1">
      <w:start w:val="1"/>
      <w:numFmt w:val="lowerLetter"/>
      <w:lvlText w:val="%8)"/>
      <w:lvlJc w:val="left"/>
      <w:pPr>
        <w:ind w:left="3633" w:hanging="420"/>
      </w:pPr>
    </w:lvl>
    <w:lvl w:ilvl="8" w:tplc="0409001B" w:tentative="1">
      <w:start w:val="1"/>
      <w:numFmt w:val="lowerRoman"/>
      <w:lvlText w:val="%9."/>
      <w:lvlJc w:val="right"/>
      <w:pPr>
        <w:ind w:left="4053" w:hanging="420"/>
      </w:pPr>
    </w:lvl>
  </w:abstractNum>
  <w:abstractNum w:abstractNumId="11">
    <w:nsid w:val="4ED63604"/>
    <w:multiLevelType w:val="hybridMultilevel"/>
    <w:tmpl w:val="7C38F6F6"/>
    <w:lvl w:ilvl="0" w:tplc="E4A42DAC">
      <w:start w:val="2"/>
      <w:numFmt w:val="japaneseCounting"/>
      <w:lvlText w:val="（%1）"/>
      <w:lvlJc w:val="left"/>
      <w:pPr>
        <w:ind w:left="1311" w:hanging="885"/>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nsid w:val="5EB2194C"/>
    <w:multiLevelType w:val="hybridMultilevel"/>
    <w:tmpl w:val="B226C916"/>
    <w:lvl w:ilvl="0" w:tplc="C39022A6">
      <w:start w:val="1"/>
      <w:numFmt w:val="decimal"/>
      <w:lvlText w:val="%1."/>
      <w:lvlJc w:val="left"/>
      <w:pPr>
        <w:ind w:left="1605" w:hanging="360"/>
      </w:pPr>
      <w:rPr>
        <w:rFonts w:hint="default"/>
      </w:rPr>
    </w:lvl>
    <w:lvl w:ilvl="1" w:tplc="04090019" w:tentative="1">
      <w:start w:val="1"/>
      <w:numFmt w:val="lowerLetter"/>
      <w:lvlText w:val="%2)"/>
      <w:lvlJc w:val="left"/>
      <w:pPr>
        <w:ind w:left="2085" w:hanging="420"/>
      </w:pPr>
    </w:lvl>
    <w:lvl w:ilvl="2" w:tplc="0409001B" w:tentative="1">
      <w:start w:val="1"/>
      <w:numFmt w:val="lowerRoman"/>
      <w:lvlText w:val="%3."/>
      <w:lvlJc w:val="right"/>
      <w:pPr>
        <w:ind w:left="2505" w:hanging="420"/>
      </w:pPr>
    </w:lvl>
    <w:lvl w:ilvl="3" w:tplc="0409000F" w:tentative="1">
      <w:start w:val="1"/>
      <w:numFmt w:val="decimal"/>
      <w:lvlText w:val="%4."/>
      <w:lvlJc w:val="left"/>
      <w:pPr>
        <w:ind w:left="2925" w:hanging="420"/>
      </w:pPr>
    </w:lvl>
    <w:lvl w:ilvl="4" w:tplc="04090019" w:tentative="1">
      <w:start w:val="1"/>
      <w:numFmt w:val="lowerLetter"/>
      <w:lvlText w:val="%5)"/>
      <w:lvlJc w:val="left"/>
      <w:pPr>
        <w:ind w:left="3345" w:hanging="420"/>
      </w:pPr>
    </w:lvl>
    <w:lvl w:ilvl="5" w:tplc="0409001B" w:tentative="1">
      <w:start w:val="1"/>
      <w:numFmt w:val="lowerRoman"/>
      <w:lvlText w:val="%6."/>
      <w:lvlJc w:val="right"/>
      <w:pPr>
        <w:ind w:left="3765" w:hanging="420"/>
      </w:pPr>
    </w:lvl>
    <w:lvl w:ilvl="6" w:tplc="0409000F" w:tentative="1">
      <w:start w:val="1"/>
      <w:numFmt w:val="decimal"/>
      <w:lvlText w:val="%7."/>
      <w:lvlJc w:val="left"/>
      <w:pPr>
        <w:ind w:left="4185" w:hanging="420"/>
      </w:pPr>
    </w:lvl>
    <w:lvl w:ilvl="7" w:tplc="04090019" w:tentative="1">
      <w:start w:val="1"/>
      <w:numFmt w:val="lowerLetter"/>
      <w:lvlText w:val="%8)"/>
      <w:lvlJc w:val="left"/>
      <w:pPr>
        <w:ind w:left="4605" w:hanging="420"/>
      </w:pPr>
    </w:lvl>
    <w:lvl w:ilvl="8" w:tplc="0409001B" w:tentative="1">
      <w:start w:val="1"/>
      <w:numFmt w:val="lowerRoman"/>
      <w:lvlText w:val="%9."/>
      <w:lvlJc w:val="right"/>
      <w:pPr>
        <w:ind w:left="5025" w:hanging="420"/>
      </w:pPr>
    </w:lvl>
  </w:abstractNum>
  <w:abstractNum w:abstractNumId="13">
    <w:nsid w:val="60335F48"/>
    <w:multiLevelType w:val="hybridMultilevel"/>
    <w:tmpl w:val="C9E87A74"/>
    <w:lvl w:ilvl="0" w:tplc="E296307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6F1009F"/>
    <w:multiLevelType w:val="hybridMultilevel"/>
    <w:tmpl w:val="76645332"/>
    <w:lvl w:ilvl="0" w:tplc="685606CE">
      <w:start w:val="1"/>
      <w:numFmt w:val="decimal"/>
      <w:lvlText w:val="%1."/>
      <w:lvlJc w:val="left"/>
      <w:pPr>
        <w:ind w:left="1671" w:hanging="360"/>
      </w:pPr>
      <w:rPr>
        <w:rFonts w:hint="default"/>
      </w:rPr>
    </w:lvl>
    <w:lvl w:ilvl="1" w:tplc="04090019" w:tentative="1">
      <w:start w:val="1"/>
      <w:numFmt w:val="lowerLetter"/>
      <w:lvlText w:val="%2)"/>
      <w:lvlJc w:val="left"/>
      <w:pPr>
        <w:ind w:left="2151" w:hanging="420"/>
      </w:pPr>
    </w:lvl>
    <w:lvl w:ilvl="2" w:tplc="0409001B" w:tentative="1">
      <w:start w:val="1"/>
      <w:numFmt w:val="lowerRoman"/>
      <w:lvlText w:val="%3."/>
      <w:lvlJc w:val="right"/>
      <w:pPr>
        <w:ind w:left="2571" w:hanging="420"/>
      </w:pPr>
    </w:lvl>
    <w:lvl w:ilvl="3" w:tplc="0409000F" w:tentative="1">
      <w:start w:val="1"/>
      <w:numFmt w:val="decimal"/>
      <w:lvlText w:val="%4."/>
      <w:lvlJc w:val="left"/>
      <w:pPr>
        <w:ind w:left="2991" w:hanging="420"/>
      </w:pPr>
    </w:lvl>
    <w:lvl w:ilvl="4" w:tplc="04090019" w:tentative="1">
      <w:start w:val="1"/>
      <w:numFmt w:val="lowerLetter"/>
      <w:lvlText w:val="%5)"/>
      <w:lvlJc w:val="left"/>
      <w:pPr>
        <w:ind w:left="3411" w:hanging="420"/>
      </w:pPr>
    </w:lvl>
    <w:lvl w:ilvl="5" w:tplc="0409001B" w:tentative="1">
      <w:start w:val="1"/>
      <w:numFmt w:val="lowerRoman"/>
      <w:lvlText w:val="%6."/>
      <w:lvlJc w:val="right"/>
      <w:pPr>
        <w:ind w:left="3831" w:hanging="420"/>
      </w:pPr>
    </w:lvl>
    <w:lvl w:ilvl="6" w:tplc="0409000F" w:tentative="1">
      <w:start w:val="1"/>
      <w:numFmt w:val="decimal"/>
      <w:lvlText w:val="%7."/>
      <w:lvlJc w:val="left"/>
      <w:pPr>
        <w:ind w:left="4251" w:hanging="420"/>
      </w:pPr>
    </w:lvl>
    <w:lvl w:ilvl="7" w:tplc="04090019" w:tentative="1">
      <w:start w:val="1"/>
      <w:numFmt w:val="lowerLetter"/>
      <w:lvlText w:val="%8)"/>
      <w:lvlJc w:val="left"/>
      <w:pPr>
        <w:ind w:left="4671" w:hanging="420"/>
      </w:pPr>
    </w:lvl>
    <w:lvl w:ilvl="8" w:tplc="0409001B" w:tentative="1">
      <w:start w:val="1"/>
      <w:numFmt w:val="lowerRoman"/>
      <w:lvlText w:val="%9."/>
      <w:lvlJc w:val="right"/>
      <w:pPr>
        <w:ind w:left="5091" w:hanging="420"/>
      </w:pPr>
    </w:lvl>
  </w:abstractNum>
  <w:abstractNum w:abstractNumId="15">
    <w:nsid w:val="6F5E3DCE"/>
    <w:multiLevelType w:val="hybridMultilevel"/>
    <w:tmpl w:val="D94CEAA6"/>
    <w:lvl w:ilvl="0" w:tplc="DACA3AB0">
      <w:start w:val="1"/>
      <w:numFmt w:val="decimal"/>
      <w:lvlText w:val="%1."/>
      <w:lvlJc w:val="left"/>
      <w:pPr>
        <w:ind w:left="1935" w:hanging="360"/>
      </w:pPr>
      <w:rPr>
        <w:rFonts w:hint="default"/>
      </w:rPr>
    </w:lvl>
    <w:lvl w:ilvl="1" w:tplc="04090019" w:tentative="1">
      <w:start w:val="1"/>
      <w:numFmt w:val="lowerLetter"/>
      <w:lvlText w:val="%2)"/>
      <w:lvlJc w:val="left"/>
      <w:pPr>
        <w:ind w:left="2415" w:hanging="420"/>
      </w:pPr>
    </w:lvl>
    <w:lvl w:ilvl="2" w:tplc="0409001B" w:tentative="1">
      <w:start w:val="1"/>
      <w:numFmt w:val="lowerRoman"/>
      <w:lvlText w:val="%3."/>
      <w:lvlJc w:val="right"/>
      <w:pPr>
        <w:ind w:left="2835" w:hanging="420"/>
      </w:pPr>
    </w:lvl>
    <w:lvl w:ilvl="3" w:tplc="0409000F" w:tentative="1">
      <w:start w:val="1"/>
      <w:numFmt w:val="decimal"/>
      <w:lvlText w:val="%4."/>
      <w:lvlJc w:val="left"/>
      <w:pPr>
        <w:ind w:left="3255" w:hanging="420"/>
      </w:pPr>
    </w:lvl>
    <w:lvl w:ilvl="4" w:tplc="04090019" w:tentative="1">
      <w:start w:val="1"/>
      <w:numFmt w:val="lowerLetter"/>
      <w:lvlText w:val="%5)"/>
      <w:lvlJc w:val="left"/>
      <w:pPr>
        <w:ind w:left="3675" w:hanging="420"/>
      </w:pPr>
    </w:lvl>
    <w:lvl w:ilvl="5" w:tplc="0409001B" w:tentative="1">
      <w:start w:val="1"/>
      <w:numFmt w:val="lowerRoman"/>
      <w:lvlText w:val="%6."/>
      <w:lvlJc w:val="right"/>
      <w:pPr>
        <w:ind w:left="4095" w:hanging="420"/>
      </w:pPr>
    </w:lvl>
    <w:lvl w:ilvl="6" w:tplc="0409000F" w:tentative="1">
      <w:start w:val="1"/>
      <w:numFmt w:val="decimal"/>
      <w:lvlText w:val="%7."/>
      <w:lvlJc w:val="left"/>
      <w:pPr>
        <w:ind w:left="4515" w:hanging="420"/>
      </w:pPr>
    </w:lvl>
    <w:lvl w:ilvl="7" w:tplc="04090019" w:tentative="1">
      <w:start w:val="1"/>
      <w:numFmt w:val="lowerLetter"/>
      <w:lvlText w:val="%8)"/>
      <w:lvlJc w:val="left"/>
      <w:pPr>
        <w:ind w:left="4935" w:hanging="420"/>
      </w:pPr>
    </w:lvl>
    <w:lvl w:ilvl="8" w:tplc="0409001B" w:tentative="1">
      <w:start w:val="1"/>
      <w:numFmt w:val="lowerRoman"/>
      <w:lvlText w:val="%9."/>
      <w:lvlJc w:val="right"/>
      <w:pPr>
        <w:ind w:left="5355" w:hanging="420"/>
      </w:pPr>
    </w:lvl>
  </w:abstractNum>
  <w:abstractNum w:abstractNumId="16">
    <w:nsid w:val="704676DE"/>
    <w:multiLevelType w:val="hybridMultilevel"/>
    <w:tmpl w:val="2DBE3E88"/>
    <w:lvl w:ilvl="0" w:tplc="00A4FEA2">
      <w:start w:val="4"/>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nsid w:val="7DE75869"/>
    <w:multiLevelType w:val="hybridMultilevel"/>
    <w:tmpl w:val="F238E7E2"/>
    <w:lvl w:ilvl="0" w:tplc="32728FA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E6D7C12"/>
    <w:multiLevelType w:val="hybridMultilevel"/>
    <w:tmpl w:val="AAB6BB3A"/>
    <w:lvl w:ilvl="0" w:tplc="ED4E64B4">
      <w:start w:val="1"/>
      <w:numFmt w:val="decimal"/>
      <w:lvlText w:val="%1、"/>
      <w:lvlJc w:val="left"/>
      <w:pPr>
        <w:ind w:left="1559" w:hanging="720"/>
      </w:pPr>
      <w:rPr>
        <w:rFonts w:hint="default"/>
        <w:b/>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num w:numId="1">
    <w:abstractNumId w:val="13"/>
  </w:num>
  <w:num w:numId="2">
    <w:abstractNumId w:val="5"/>
  </w:num>
  <w:num w:numId="3">
    <w:abstractNumId w:val="15"/>
  </w:num>
  <w:num w:numId="4">
    <w:abstractNumId w:val="9"/>
  </w:num>
  <w:num w:numId="5">
    <w:abstractNumId w:val="11"/>
  </w:num>
  <w:num w:numId="6">
    <w:abstractNumId w:val="14"/>
  </w:num>
  <w:num w:numId="7">
    <w:abstractNumId w:val="17"/>
  </w:num>
  <w:num w:numId="8">
    <w:abstractNumId w:val="7"/>
  </w:num>
  <w:num w:numId="9">
    <w:abstractNumId w:val="1"/>
  </w:num>
  <w:num w:numId="10">
    <w:abstractNumId w:val="8"/>
  </w:num>
  <w:num w:numId="11">
    <w:abstractNumId w:val="12"/>
  </w:num>
  <w:num w:numId="12">
    <w:abstractNumId w:val="18"/>
  </w:num>
  <w:num w:numId="13">
    <w:abstractNumId w:val="16"/>
  </w:num>
  <w:num w:numId="14">
    <w:abstractNumId w:val="6"/>
  </w:num>
  <w:num w:numId="15">
    <w:abstractNumId w:val="4"/>
  </w:num>
  <w:num w:numId="16">
    <w:abstractNumId w:val="2"/>
  </w:num>
  <w:num w:numId="17">
    <w:abstractNumId w:val="0"/>
  </w:num>
  <w:num w:numId="18">
    <w:abstractNumId w:val="3"/>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AD5"/>
    <w:rsid w:val="0000080A"/>
    <w:rsid w:val="0000585F"/>
    <w:rsid w:val="0000790E"/>
    <w:rsid w:val="00010713"/>
    <w:rsid w:val="00011F4A"/>
    <w:rsid w:val="000125EC"/>
    <w:rsid w:val="00012FB3"/>
    <w:rsid w:val="00014D4F"/>
    <w:rsid w:val="000152A5"/>
    <w:rsid w:val="0001766C"/>
    <w:rsid w:val="000216E6"/>
    <w:rsid w:val="000237AB"/>
    <w:rsid w:val="000257E0"/>
    <w:rsid w:val="00031081"/>
    <w:rsid w:val="0003248D"/>
    <w:rsid w:val="000328BC"/>
    <w:rsid w:val="00034005"/>
    <w:rsid w:val="00035E5D"/>
    <w:rsid w:val="000430F1"/>
    <w:rsid w:val="00046B4B"/>
    <w:rsid w:val="0005317B"/>
    <w:rsid w:val="000543CA"/>
    <w:rsid w:val="00054EA9"/>
    <w:rsid w:val="000559B2"/>
    <w:rsid w:val="00056DC4"/>
    <w:rsid w:val="00060B5F"/>
    <w:rsid w:val="00063177"/>
    <w:rsid w:val="00064C37"/>
    <w:rsid w:val="00070204"/>
    <w:rsid w:val="00073344"/>
    <w:rsid w:val="00074721"/>
    <w:rsid w:val="00081157"/>
    <w:rsid w:val="0008139E"/>
    <w:rsid w:val="00081C2C"/>
    <w:rsid w:val="00085843"/>
    <w:rsid w:val="000860FB"/>
    <w:rsid w:val="000952C1"/>
    <w:rsid w:val="00096A53"/>
    <w:rsid w:val="000A07EA"/>
    <w:rsid w:val="000A1122"/>
    <w:rsid w:val="000A484C"/>
    <w:rsid w:val="000A4C2D"/>
    <w:rsid w:val="000A74AF"/>
    <w:rsid w:val="000A7B19"/>
    <w:rsid w:val="000A7C2D"/>
    <w:rsid w:val="000B0125"/>
    <w:rsid w:val="000B327C"/>
    <w:rsid w:val="000B59B5"/>
    <w:rsid w:val="000B5BAB"/>
    <w:rsid w:val="000B67B5"/>
    <w:rsid w:val="000B7EA9"/>
    <w:rsid w:val="000C3AE5"/>
    <w:rsid w:val="000C5123"/>
    <w:rsid w:val="000D4394"/>
    <w:rsid w:val="000D47B6"/>
    <w:rsid w:val="000E1492"/>
    <w:rsid w:val="000E4D27"/>
    <w:rsid w:val="000E530D"/>
    <w:rsid w:val="000E7535"/>
    <w:rsid w:val="000F2D41"/>
    <w:rsid w:val="000F4C86"/>
    <w:rsid w:val="000F4F95"/>
    <w:rsid w:val="000F72ED"/>
    <w:rsid w:val="00102787"/>
    <w:rsid w:val="001046C0"/>
    <w:rsid w:val="00104701"/>
    <w:rsid w:val="00114FB7"/>
    <w:rsid w:val="0011706F"/>
    <w:rsid w:val="0012028E"/>
    <w:rsid w:val="00122B32"/>
    <w:rsid w:val="00123DF3"/>
    <w:rsid w:val="00126D02"/>
    <w:rsid w:val="00126F40"/>
    <w:rsid w:val="00127A6B"/>
    <w:rsid w:val="001341D1"/>
    <w:rsid w:val="0013430D"/>
    <w:rsid w:val="0013484F"/>
    <w:rsid w:val="00134BE4"/>
    <w:rsid w:val="0013549C"/>
    <w:rsid w:val="0014446D"/>
    <w:rsid w:val="001446A5"/>
    <w:rsid w:val="0014486B"/>
    <w:rsid w:val="00144CF1"/>
    <w:rsid w:val="0014558B"/>
    <w:rsid w:val="00146960"/>
    <w:rsid w:val="0015494B"/>
    <w:rsid w:val="00155639"/>
    <w:rsid w:val="00155D5E"/>
    <w:rsid w:val="001568DD"/>
    <w:rsid w:val="00157A9F"/>
    <w:rsid w:val="00157BA7"/>
    <w:rsid w:val="001704E4"/>
    <w:rsid w:val="00175223"/>
    <w:rsid w:val="00175B2E"/>
    <w:rsid w:val="00176F17"/>
    <w:rsid w:val="001804E3"/>
    <w:rsid w:val="00180C9A"/>
    <w:rsid w:val="00182D13"/>
    <w:rsid w:val="00183B42"/>
    <w:rsid w:val="0018401E"/>
    <w:rsid w:val="00186269"/>
    <w:rsid w:val="00186C54"/>
    <w:rsid w:val="00192C05"/>
    <w:rsid w:val="00197CAA"/>
    <w:rsid w:val="00197CF7"/>
    <w:rsid w:val="00197E5D"/>
    <w:rsid w:val="001A1B3A"/>
    <w:rsid w:val="001A3CEE"/>
    <w:rsid w:val="001A784A"/>
    <w:rsid w:val="001B045D"/>
    <w:rsid w:val="001B4571"/>
    <w:rsid w:val="001C1C89"/>
    <w:rsid w:val="001C55D5"/>
    <w:rsid w:val="001D0E21"/>
    <w:rsid w:val="001D120C"/>
    <w:rsid w:val="001D1639"/>
    <w:rsid w:val="001D1ECC"/>
    <w:rsid w:val="001D2AEE"/>
    <w:rsid w:val="001E03BD"/>
    <w:rsid w:val="001E684A"/>
    <w:rsid w:val="001F093D"/>
    <w:rsid w:val="00200BD6"/>
    <w:rsid w:val="00207C4D"/>
    <w:rsid w:val="00216177"/>
    <w:rsid w:val="002227C0"/>
    <w:rsid w:val="002247D0"/>
    <w:rsid w:val="00224F80"/>
    <w:rsid w:val="0022507C"/>
    <w:rsid w:val="00226979"/>
    <w:rsid w:val="00242E76"/>
    <w:rsid w:val="00243464"/>
    <w:rsid w:val="002462A8"/>
    <w:rsid w:val="00247731"/>
    <w:rsid w:val="00253C74"/>
    <w:rsid w:val="00262BAD"/>
    <w:rsid w:val="0026561C"/>
    <w:rsid w:val="002726B1"/>
    <w:rsid w:val="002727D0"/>
    <w:rsid w:val="002749C8"/>
    <w:rsid w:val="00275325"/>
    <w:rsid w:val="00277CA3"/>
    <w:rsid w:val="00281C06"/>
    <w:rsid w:val="00282981"/>
    <w:rsid w:val="00285DC4"/>
    <w:rsid w:val="00291A6A"/>
    <w:rsid w:val="00294AE7"/>
    <w:rsid w:val="0029784B"/>
    <w:rsid w:val="002A1AD0"/>
    <w:rsid w:val="002A7BAE"/>
    <w:rsid w:val="002B11FA"/>
    <w:rsid w:val="002B1356"/>
    <w:rsid w:val="002B2CA6"/>
    <w:rsid w:val="002B37A7"/>
    <w:rsid w:val="002B4342"/>
    <w:rsid w:val="002B56EB"/>
    <w:rsid w:val="002B69D6"/>
    <w:rsid w:val="002B6D47"/>
    <w:rsid w:val="002C7D21"/>
    <w:rsid w:val="002D27CD"/>
    <w:rsid w:val="002D3EC0"/>
    <w:rsid w:val="002D729F"/>
    <w:rsid w:val="002E0E3C"/>
    <w:rsid w:val="002E2F7F"/>
    <w:rsid w:val="002E4B20"/>
    <w:rsid w:val="002E5FC6"/>
    <w:rsid w:val="002E6D7D"/>
    <w:rsid w:val="002F1473"/>
    <w:rsid w:val="002F2C1E"/>
    <w:rsid w:val="002F6E99"/>
    <w:rsid w:val="00300C47"/>
    <w:rsid w:val="003050B6"/>
    <w:rsid w:val="0030726B"/>
    <w:rsid w:val="0031118B"/>
    <w:rsid w:val="0031122F"/>
    <w:rsid w:val="00314C8E"/>
    <w:rsid w:val="00315EFA"/>
    <w:rsid w:val="00316408"/>
    <w:rsid w:val="0031738F"/>
    <w:rsid w:val="003179FB"/>
    <w:rsid w:val="003244C9"/>
    <w:rsid w:val="0032468B"/>
    <w:rsid w:val="00327119"/>
    <w:rsid w:val="00327A64"/>
    <w:rsid w:val="003333E4"/>
    <w:rsid w:val="00336580"/>
    <w:rsid w:val="00337426"/>
    <w:rsid w:val="00341657"/>
    <w:rsid w:val="0034184B"/>
    <w:rsid w:val="003535EB"/>
    <w:rsid w:val="00354D29"/>
    <w:rsid w:val="00355B43"/>
    <w:rsid w:val="00356356"/>
    <w:rsid w:val="00360593"/>
    <w:rsid w:val="00360EF7"/>
    <w:rsid w:val="003616A1"/>
    <w:rsid w:val="00361A07"/>
    <w:rsid w:val="00370BA2"/>
    <w:rsid w:val="00370ED1"/>
    <w:rsid w:val="003710A2"/>
    <w:rsid w:val="00376707"/>
    <w:rsid w:val="0037788A"/>
    <w:rsid w:val="0038029B"/>
    <w:rsid w:val="00383096"/>
    <w:rsid w:val="00392AA8"/>
    <w:rsid w:val="003931E6"/>
    <w:rsid w:val="003A1561"/>
    <w:rsid w:val="003A3229"/>
    <w:rsid w:val="003A324A"/>
    <w:rsid w:val="003A73EF"/>
    <w:rsid w:val="003B2514"/>
    <w:rsid w:val="003B54C2"/>
    <w:rsid w:val="003B5BA8"/>
    <w:rsid w:val="003C1BE1"/>
    <w:rsid w:val="003C2457"/>
    <w:rsid w:val="003C4AFD"/>
    <w:rsid w:val="003C6315"/>
    <w:rsid w:val="003C7B67"/>
    <w:rsid w:val="003D0F4A"/>
    <w:rsid w:val="003D1204"/>
    <w:rsid w:val="003D160D"/>
    <w:rsid w:val="003D35F4"/>
    <w:rsid w:val="003D6601"/>
    <w:rsid w:val="003D699E"/>
    <w:rsid w:val="003D6C9A"/>
    <w:rsid w:val="003E1FBC"/>
    <w:rsid w:val="003E2D1F"/>
    <w:rsid w:val="003E2DE1"/>
    <w:rsid w:val="003E5754"/>
    <w:rsid w:val="003F171F"/>
    <w:rsid w:val="003F201E"/>
    <w:rsid w:val="003F3C0C"/>
    <w:rsid w:val="0040002C"/>
    <w:rsid w:val="004001F9"/>
    <w:rsid w:val="00400C3B"/>
    <w:rsid w:val="0040115B"/>
    <w:rsid w:val="00402B7B"/>
    <w:rsid w:val="00403507"/>
    <w:rsid w:val="00403546"/>
    <w:rsid w:val="004041BD"/>
    <w:rsid w:val="00405304"/>
    <w:rsid w:val="00407257"/>
    <w:rsid w:val="004158B8"/>
    <w:rsid w:val="00416B98"/>
    <w:rsid w:val="00420519"/>
    <w:rsid w:val="00421A99"/>
    <w:rsid w:val="00424FE3"/>
    <w:rsid w:val="0042780C"/>
    <w:rsid w:val="0043232E"/>
    <w:rsid w:val="00432BAC"/>
    <w:rsid w:val="00445161"/>
    <w:rsid w:val="004457F4"/>
    <w:rsid w:val="0044589F"/>
    <w:rsid w:val="004472BF"/>
    <w:rsid w:val="00447C85"/>
    <w:rsid w:val="00450A52"/>
    <w:rsid w:val="00452B6A"/>
    <w:rsid w:val="00455E38"/>
    <w:rsid w:val="00456CDD"/>
    <w:rsid w:val="004605B3"/>
    <w:rsid w:val="00462990"/>
    <w:rsid w:val="00467CD2"/>
    <w:rsid w:val="00470C51"/>
    <w:rsid w:val="004718A9"/>
    <w:rsid w:val="00476EC1"/>
    <w:rsid w:val="00480582"/>
    <w:rsid w:val="004859F8"/>
    <w:rsid w:val="0048694C"/>
    <w:rsid w:val="004911B1"/>
    <w:rsid w:val="00495E43"/>
    <w:rsid w:val="004A173D"/>
    <w:rsid w:val="004A362F"/>
    <w:rsid w:val="004A742B"/>
    <w:rsid w:val="004B29ED"/>
    <w:rsid w:val="004C064B"/>
    <w:rsid w:val="004D26D3"/>
    <w:rsid w:val="004D3A59"/>
    <w:rsid w:val="004F2C44"/>
    <w:rsid w:val="004F3C77"/>
    <w:rsid w:val="004F4F9F"/>
    <w:rsid w:val="004F5C1B"/>
    <w:rsid w:val="0050042B"/>
    <w:rsid w:val="005022A0"/>
    <w:rsid w:val="00503275"/>
    <w:rsid w:val="005054B5"/>
    <w:rsid w:val="00505533"/>
    <w:rsid w:val="00506344"/>
    <w:rsid w:val="00507311"/>
    <w:rsid w:val="00511ED9"/>
    <w:rsid w:val="005148D7"/>
    <w:rsid w:val="00517DF4"/>
    <w:rsid w:val="00521069"/>
    <w:rsid w:val="005248EA"/>
    <w:rsid w:val="0052572D"/>
    <w:rsid w:val="00536873"/>
    <w:rsid w:val="00542499"/>
    <w:rsid w:val="005431C8"/>
    <w:rsid w:val="00544B54"/>
    <w:rsid w:val="005463F4"/>
    <w:rsid w:val="00552B59"/>
    <w:rsid w:val="00552BA8"/>
    <w:rsid w:val="0055409A"/>
    <w:rsid w:val="00557674"/>
    <w:rsid w:val="00563EEF"/>
    <w:rsid w:val="00572E90"/>
    <w:rsid w:val="00575EDA"/>
    <w:rsid w:val="005763F4"/>
    <w:rsid w:val="00591280"/>
    <w:rsid w:val="00591B91"/>
    <w:rsid w:val="005952DC"/>
    <w:rsid w:val="00596208"/>
    <w:rsid w:val="005A00B7"/>
    <w:rsid w:val="005A1F0D"/>
    <w:rsid w:val="005A51EE"/>
    <w:rsid w:val="005B0445"/>
    <w:rsid w:val="005B0A4A"/>
    <w:rsid w:val="005B4FB0"/>
    <w:rsid w:val="005B679B"/>
    <w:rsid w:val="005B6F2F"/>
    <w:rsid w:val="005B77D3"/>
    <w:rsid w:val="005C0CF4"/>
    <w:rsid w:val="005C470B"/>
    <w:rsid w:val="005C4BA0"/>
    <w:rsid w:val="005C66D3"/>
    <w:rsid w:val="005D1A8B"/>
    <w:rsid w:val="005D245F"/>
    <w:rsid w:val="005D3061"/>
    <w:rsid w:val="005D6260"/>
    <w:rsid w:val="005D6D58"/>
    <w:rsid w:val="005E4B7D"/>
    <w:rsid w:val="005E6A58"/>
    <w:rsid w:val="005F2412"/>
    <w:rsid w:val="005F25AB"/>
    <w:rsid w:val="005F310F"/>
    <w:rsid w:val="005F3FDD"/>
    <w:rsid w:val="005F56E2"/>
    <w:rsid w:val="005F7A54"/>
    <w:rsid w:val="00602B8A"/>
    <w:rsid w:val="0060314C"/>
    <w:rsid w:val="006057E7"/>
    <w:rsid w:val="006113BB"/>
    <w:rsid w:val="00614B12"/>
    <w:rsid w:val="006150EC"/>
    <w:rsid w:val="006164DB"/>
    <w:rsid w:val="0061679D"/>
    <w:rsid w:val="0062009D"/>
    <w:rsid w:val="00620A07"/>
    <w:rsid w:val="006253D8"/>
    <w:rsid w:val="00626153"/>
    <w:rsid w:val="00627E0C"/>
    <w:rsid w:val="00633DC6"/>
    <w:rsid w:val="006374A1"/>
    <w:rsid w:val="00641478"/>
    <w:rsid w:val="00644B7A"/>
    <w:rsid w:val="00647B75"/>
    <w:rsid w:val="006540CB"/>
    <w:rsid w:val="00660B2A"/>
    <w:rsid w:val="00670FA6"/>
    <w:rsid w:val="00682553"/>
    <w:rsid w:val="0068515C"/>
    <w:rsid w:val="0068667C"/>
    <w:rsid w:val="006A26A0"/>
    <w:rsid w:val="006A4FDA"/>
    <w:rsid w:val="006A64B1"/>
    <w:rsid w:val="006B1C07"/>
    <w:rsid w:val="006B3DA5"/>
    <w:rsid w:val="006B5B25"/>
    <w:rsid w:val="006B6BFD"/>
    <w:rsid w:val="006B7827"/>
    <w:rsid w:val="006C7D87"/>
    <w:rsid w:val="006D0172"/>
    <w:rsid w:val="006D71EE"/>
    <w:rsid w:val="006E04E5"/>
    <w:rsid w:val="006E1A3A"/>
    <w:rsid w:val="006E2230"/>
    <w:rsid w:val="006E2B9C"/>
    <w:rsid w:val="006E7E4C"/>
    <w:rsid w:val="006F1C64"/>
    <w:rsid w:val="006F3C19"/>
    <w:rsid w:val="00700438"/>
    <w:rsid w:val="00701247"/>
    <w:rsid w:val="007013C6"/>
    <w:rsid w:val="00701476"/>
    <w:rsid w:val="00701DCE"/>
    <w:rsid w:val="00713140"/>
    <w:rsid w:val="00715660"/>
    <w:rsid w:val="00722517"/>
    <w:rsid w:val="00724629"/>
    <w:rsid w:val="00727AE2"/>
    <w:rsid w:val="00730124"/>
    <w:rsid w:val="007328B9"/>
    <w:rsid w:val="007336B0"/>
    <w:rsid w:val="00734A57"/>
    <w:rsid w:val="0073563C"/>
    <w:rsid w:val="00735ADA"/>
    <w:rsid w:val="00735D71"/>
    <w:rsid w:val="00736386"/>
    <w:rsid w:val="0074138A"/>
    <w:rsid w:val="00750940"/>
    <w:rsid w:val="00751AB4"/>
    <w:rsid w:val="00752723"/>
    <w:rsid w:val="00753A4A"/>
    <w:rsid w:val="0075545D"/>
    <w:rsid w:val="00756238"/>
    <w:rsid w:val="0076269B"/>
    <w:rsid w:val="00765E00"/>
    <w:rsid w:val="00766131"/>
    <w:rsid w:val="0077005A"/>
    <w:rsid w:val="00772DB4"/>
    <w:rsid w:val="00775262"/>
    <w:rsid w:val="00780306"/>
    <w:rsid w:val="00780AAD"/>
    <w:rsid w:val="0078371A"/>
    <w:rsid w:val="00783A4C"/>
    <w:rsid w:val="00794375"/>
    <w:rsid w:val="00794442"/>
    <w:rsid w:val="007A05BD"/>
    <w:rsid w:val="007A08B5"/>
    <w:rsid w:val="007A1772"/>
    <w:rsid w:val="007A725D"/>
    <w:rsid w:val="007B15A4"/>
    <w:rsid w:val="007B2959"/>
    <w:rsid w:val="007B4A0F"/>
    <w:rsid w:val="007B5D55"/>
    <w:rsid w:val="007C05CB"/>
    <w:rsid w:val="007C3153"/>
    <w:rsid w:val="007C7656"/>
    <w:rsid w:val="007D066F"/>
    <w:rsid w:val="007D1AE5"/>
    <w:rsid w:val="007D5A91"/>
    <w:rsid w:val="007E3441"/>
    <w:rsid w:val="007E460F"/>
    <w:rsid w:val="007E586F"/>
    <w:rsid w:val="007E68C9"/>
    <w:rsid w:val="007E76F1"/>
    <w:rsid w:val="007F0A6C"/>
    <w:rsid w:val="007F1DA0"/>
    <w:rsid w:val="007F313A"/>
    <w:rsid w:val="007F4A25"/>
    <w:rsid w:val="00803F6B"/>
    <w:rsid w:val="00805901"/>
    <w:rsid w:val="008061AF"/>
    <w:rsid w:val="00811B53"/>
    <w:rsid w:val="00816BAB"/>
    <w:rsid w:val="00817514"/>
    <w:rsid w:val="00825C29"/>
    <w:rsid w:val="00825E03"/>
    <w:rsid w:val="008279EA"/>
    <w:rsid w:val="00827ECC"/>
    <w:rsid w:val="0083106D"/>
    <w:rsid w:val="0083313F"/>
    <w:rsid w:val="00834D98"/>
    <w:rsid w:val="00835634"/>
    <w:rsid w:val="00835730"/>
    <w:rsid w:val="0084210A"/>
    <w:rsid w:val="0084244D"/>
    <w:rsid w:val="00843A84"/>
    <w:rsid w:val="00845657"/>
    <w:rsid w:val="0084624C"/>
    <w:rsid w:val="00851C1D"/>
    <w:rsid w:val="00856A50"/>
    <w:rsid w:val="00864E02"/>
    <w:rsid w:val="0086636E"/>
    <w:rsid w:val="0087393D"/>
    <w:rsid w:val="00874702"/>
    <w:rsid w:val="008775B4"/>
    <w:rsid w:val="008808A6"/>
    <w:rsid w:val="00885B69"/>
    <w:rsid w:val="008A159E"/>
    <w:rsid w:val="008A38E5"/>
    <w:rsid w:val="008A3F94"/>
    <w:rsid w:val="008A4B32"/>
    <w:rsid w:val="008A6037"/>
    <w:rsid w:val="008B2777"/>
    <w:rsid w:val="008B3519"/>
    <w:rsid w:val="008B4667"/>
    <w:rsid w:val="008B7085"/>
    <w:rsid w:val="008C0CBC"/>
    <w:rsid w:val="008C1602"/>
    <w:rsid w:val="008C73A0"/>
    <w:rsid w:val="008D0BB2"/>
    <w:rsid w:val="008D1AD8"/>
    <w:rsid w:val="008D2E7D"/>
    <w:rsid w:val="008D5FED"/>
    <w:rsid w:val="008E0B11"/>
    <w:rsid w:val="008E2734"/>
    <w:rsid w:val="008E5C1B"/>
    <w:rsid w:val="008F1912"/>
    <w:rsid w:val="008F279B"/>
    <w:rsid w:val="008F35F1"/>
    <w:rsid w:val="008F3FB1"/>
    <w:rsid w:val="009008F4"/>
    <w:rsid w:val="00901A1A"/>
    <w:rsid w:val="009020BF"/>
    <w:rsid w:val="00905BB4"/>
    <w:rsid w:val="00907813"/>
    <w:rsid w:val="009117AF"/>
    <w:rsid w:val="00911B9D"/>
    <w:rsid w:val="009160FC"/>
    <w:rsid w:val="00921C07"/>
    <w:rsid w:val="00926632"/>
    <w:rsid w:val="009274C3"/>
    <w:rsid w:val="00930A10"/>
    <w:rsid w:val="0093137D"/>
    <w:rsid w:val="009317B7"/>
    <w:rsid w:val="0093199F"/>
    <w:rsid w:val="00932958"/>
    <w:rsid w:val="0093461E"/>
    <w:rsid w:val="00943ABD"/>
    <w:rsid w:val="00947CC7"/>
    <w:rsid w:val="00951519"/>
    <w:rsid w:val="009535AF"/>
    <w:rsid w:val="009611AB"/>
    <w:rsid w:val="0096301A"/>
    <w:rsid w:val="00964D6C"/>
    <w:rsid w:val="00965133"/>
    <w:rsid w:val="00965E0F"/>
    <w:rsid w:val="00966BFB"/>
    <w:rsid w:val="00971AD3"/>
    <w:rsid w:val="00981123"/>
    <w:rsid w:val="00982629"/>
    <w:rsid w:val="0098468C"/>
    <w:rsid w:val="00985FB1"/>
    <w:rsid w:val="0098667C"/>
    <w:rsid w:val="009907B9"/>
    <w:rsid w:val="00992351"/>
    <w:rsid w:val="009A08B6"/>
    <w:rsid w:val="009A2377"/>
    <w:rsid w:val="009A3971"/>
    <w:rsid w:val="009A4D11"/>
    <w:rsid w:val="009A4F58"/>
    <w:rsid w:val="009B3ED3"/>
    <w:rsid w:val="009B4ADC"/>
    <w:rsid w:val="009B626A"/>
    <w:rsid w:val="009B73AF"/>
    <w:rsid w:val="009C1730"/>
    <w:rsid w:val="009C1BC7"/>
    <w:rsid w:val="009C731B"/>
    <w:rsid w:val="009D6232"/>
    <w:rsid w:val="009D7777"/>
    <w:rsid w:val="009E15D4"/>
    <w:rsid w:val="009E3B1A"/>
    <w:rsid w:val="009F1927"/>
    <w:rsid w:val="009F25BD"/>
    <w:rsid w:val="009F3C7E"/>
    <w:rsid w:val="009F5646"/>
    <w:rsid w:val="009F7873"/>
    <w:rsid w:val="009F7979"/>
    <w:rsid w:val="009F7AE7"/>
    <w:rsid w:val="00A03FA7"/>
    <w:rsid w:val="00A06395"/>
    <w:rsid w:val="00A06AEF"/>
    <w:rsid w:val="00A10700"/>
    <w:rsid w:val="00A11691"/>
    <w:rsid w:val="00A14D49"/>
    <w:rsid w:val="00A15184"/>
    <w:rsid w:val="00A1637D"/>
    <w:rsid w:val="00A17F8B"/>
    <w:rsid w:val="00A2566B"/>
    <w:rsid w:val="00A30D5A"/>
    <w:rsid w:val="00A32086"/>
    <w:rsid w:val="00A34E84"/>
    <w:rsid w:val="00A352B0"/>
    <w:rsid w:val="00A37886"/>
    <w:rsid w:val="00A41246"/>
    <w:rsid w:val="00A472C6"/>
    <w:rsid w:val="00A51E78"/>
    <w:rsid w:val="00A56E74"/>
    <w:rsid w:val="00A570A1"/>
    <w:rsid w:val="00A570AC"/>
    <w:rsid w:val="00A60974"/>
    <w:rsid w:val="00A61DCD"/>
    <w:rsid w:val="00A65535"/>
    <w:rsid w:val="00A724CF"/>
    <w:rsid w:val="00A7532F"/>
    <w:rsid w:val="00A761CF"/>
    <w:rsid w:val="00A80E4C"/>
    <w:rsid w:val="00A81682"/>
    <w:rsid w:val="00A82EBB"/>
    <w:rsid w:val="00A84D92"/>
    <w:rsid w:val="00A84E65"/>
    <w:rsid w:val="00A97621"/>
    <w:rsid w:val="00A97A2E"/>
    <w:rsid w:val="00AA7480"/>
    <w:rsid w:val="00AB1481"/>
    <w:rsid w:val="00AB2ABB"/>
    <w:rsid w:val="00AB5C67"/>
    <w:rsid w:val="00AB7C98"/>
    <w:rsid w:val="00AC47D9"/>
    <w:rsid w:val="00AD0DA1"/>
    <w:rsid w:val="00AD1091"/>
    <w:rsid w:val="00AE0209"/>
    <w:rsid w:val="00AE2095"/>
    <w:rsid w:val="00AE5322"/>
    <w:rsid w:val="00AE5FEF"/>
    <w:rsid w:val="00AE73E2"/>
    <w:rsid w:val="00AF1CF9"/>
    <w:rsid w:val="00AF2A08"/>
    <w:rsid w:val="00AF2AE3"/>
    <w:rsid w:val="00AF7C58"/>
    <w:rsid w:val="00AF7FE6"/>
    <w:rsid w:val="00B05787"/>
    <w:rsid w:val="00B15323"/>
    <w:rsid w:val="00B21CAD"/>
    <w:rsid w:val="00B23943"/>
    <w:rsid w:val="00B259AC"/>
    <w:rsid w:val="00B268D9"/>
    <w:rsid w:val="00B26EC9"/>
    <w:rsid w:val="00B271FF"/>
    <w:rsid w:val="00B301A3"/>
    <w:rsid w:val="00B30F2C"/>
    <w:rsid w:val="00B31B8F"/>
    <w:rsid w:val="00B333B0"/>
    <w:rsid w:val="00B351B6"/>
    <w:rsid w:val="00B440DB"/>
    <w:rsid w:val="00B4415D"/>
    <w:rsid w:val="00B45103"/>
    <w:rsid w:val="00B45D24"/>
    <w:rsid w:val="00B473CA"/>
    <w:rsid w:val="00B52992"/>
    <w:rsid w:val="00B52AC8"/>
    <w:rsid w:val="00B538C6"/>
    <w:rsid w:val="00B57463"/>
    <w:rsid w:val="00B62018"/>
    <w:rsid w:val="00B63114"/>
    <w:rsid w:val="00B64A22"/>
    <w:rsid w:val="00B67D14"/>
    <w:rsid w:val="00B700C3"/>
    <w:rsid w:val="00B744FE"/>
    <w:rsid w:val="00B8042D"/>
    <w:rsid w:val="00B810FF"/>
    <w:rsid w:val="00B8418B"/>
    <w:rsid w:val="00B84519"/>
    <w:rsid w:val="00B86E6E"/>
    <w:rsid w:val="00B87463"/>
    <w:rsid w:val="00B9084F"/>
    <w:rsid w:val="00B91E5C"/>
    <w:rsid w:val="00BA00E2"/>
    <w:rsid w:val="00BA4255"/>
    <w:rsid w:val="00BA4F5A"/>
    <w:rsid w:val="00BA7BBA"/>
    <w:rsid w:val="00BB120A"/>
    <w:rsid w:val="00BB3DE5"/>
    <w:rsid w:val="00BB4394"/>
    <w:rsid w:val="00BB5ABD"/>
    <w:rsid w:val="00BB6B77"/>
    <w:rsid w:val="00BC1BA9"/>
    <w:rsid w:val="00BC41E1"/>
    <w:rsid w:val="00BD2FC7"/>
    <w:rsid w:val="00BD6EC1"/>
    <w:rsid w:val="00BE1DAC"/>
    <w:rsid w:val="00BE25AF"/>
    <w:rsid w:val="00BE3F11"/>
    <w:rsid w:val="00BF74A8"/>
    <w:rsid w:val="00C01D14"/>
    <w:rsid w:val="00C041FE"/>
    <w:rsid w:val="00C04DD5"/>
    <w:rsid w:val="00C073D6"/>
    <w:rsid w:val="00C12785"/>
    <w:rsid w:val="00C14D2D"/>
    <w:rsid w:val="00C15327"/>
    <w:rsid w:val="00C205DD"/>
    <w:rsid w:val="00C23CA9"/>
    <w:rsid w:val="00C242B2"/>
    <w:rsid w:val="00C25F74"/>
    <w:rsid w:val="00C35546"/>
    <w:rsid w:val="00C40835"/>
    <w:rsid w:val="00C4092D"/>
    <w:rsid w:val="00C4278B"/>
    <w:rsid w:val="00C43BD2"/>
    <w:rsid w:val="00C44F90"/>
    <w:rsid w:val="00C47E9C"/>
    <w:rsid w:val="00C52FD7"/>
    <w:rsid w:val="00C57277"/>
    <w:rsid w:val="00C616E4"/>
    <w:rsid w:val="00C648E2"/>
    <w:rsid w:val="00C6603B"/>
    <w:rsid w:val="00C70CE1"/>
    <w:rsid w:val="00C74238"/>
    <w:rsid w:val="00C75A4D"/>
    <w:rsid w:val="00C75CE4"/>
    <w:rsid w:val="00C809A5"/>
    <w:rsid w:val="00C8367C"/>
    <w:rsid w:val="00C90645"/>
    <w:rsid w:val="00C92A41"/>
    <w:rsid w:val="00C95E0F"/>
    <w:rsid w:val="00C96170"/>
    <w:rsid w:val="00C96566"/>
    <w:rsid w:val="00CA288F"/>
    <w:rsid w:val="00CA3BAD"/>
    <w:rsid w:val="00CB1858"/>
    <w:rsid w:val="00CC0087"/>
    <w:rsid w:val="00CD0085"/>
    <w:rsid w:val="00CD2E65"/>
    <w:rsid w:val="00CE1BDC"/>
    <w:rsid w:val="00CF016D"/>
    <w:rsid w:val="00CF3E52"/>
    <w:rsid w:val="00D00043"/>
    <w:rsid w:val="00D003BE"/>
    <w:rsid w:val="00D03468"/>
    <w:rsid w:val="00D03E18"/>
    <w:rsid w:val="00D04298"/>
    <w:rsid w:val="00D06094"/>
    <w:rsid w:val="00D110CC"/>
    <w:rsid w:val="00D12926"/>
    <w:rsid w:val="00D1310A"/>
    <w:rsid w:val="00D1455D"/>
    <w:rsid w:val="00D163C0"/>
    <w:rsid w:val="00D165B0"/>
    <w:rsid w:val="00D16B39"/>
    <w:rsid w:val="00D21431"/>
    <w:rsid w:val="00D2194A"/>
    <w:rsid w:val="00D249EC"/>
    <w:rsid w:val="00D30CFE"/>
    <w:rsid w:val="00D314BC"/>
    <w:rsid w:val="00D319FC"/>
    <w:rsid w:val="00D37964"/>
    <w:rsid w:val="00D40468"/>
    <w:rsid w:val="00D41BD8"/>
    <w:rsid w:val="00D45FD5"/>
    <w:rsid w:val="00D501E4"/>
    <w:rsid w:val="00D51F3A"/>
    <w:rsid w:val="00D62340"/>
    <w:rsid w:val="00D6375B"/>
    <w:rsid w:val="00D63F18"/>
    <w:rsid w:val="00D6527D"/>
    <w:rsid w:val="00D657DB"/>
    <w:rsid w:val="00D6795D"/>
    <w:rsid w:val="00D729EC"/>
    <w:rsid w:val="00D74B92"/>
    <w:rsid w:val="00D82E09"/>
    <w:rsid w:val="00D83A84"/>
    <w:rsid w:val="00D841C1"/>
    <w:rsid w:val="00D87B68"/>
    <w:rsid w:val="00D91750"/>
    <w:rsid w:val="00D93010"/>
    <w:rsid w:val="00D946E9"/>
    <w:rsid w:val="00D9604F"/>
    <w:rsid w:val="00D9737C"/>
    <w:rsid w:val="00DA1F1C"/>
    <w:rsid w:val="00DA3607"/>
    <w:rsid w:val="00DB10D5"/>
    <w:rsid w:val="00DB3D0C"/>
    <w:rsid w:val="00DB4D49"/>
    <w:rsid w:val="00DB767D"/>
    <w:rsid w:val="00DC07E5"/>
    <w:rsid w:val="00DC395D"/>
    <w:rsid w:val="00DC634D"/>
    <w:rsid w:val="00DD0756"/>
    <w:rsid w:val="00DD0D2A"/>
    <w:rsid w:val="00DD0FFA"/>
    <w:rsid w:val="00DD202C"/>
    <w:rsid w:val="00DD3863"/>
    <w:rsid w:val="00DE5376"/>
    <w:rsid w:val="00DE60D1"/>
    <w:rsid w:val="00DF050A"/>
    <w:rsid w:val="00DF33B0"/>
    <w:rsid w:val="00DF59BD"/>
    <w:rsid w:val="00DF6FC3"/>
    <w:rsid w:val="00DF751A"/>
    <w:rsid w:val="00DF7A31"/>
    <w:rsid w:val="00E05A1C"/>
    <w:rsid w:val="00E07333"/>
    <w:rsid w:val="00E129EE"/>
    <w:rsid w:val="00E12BAD"/>
    <w:rsid w:val="00E13411"/>
    <w:rsid w:val="00E14AC6"/>
    <w:rsid w:val="00E17949"/>
    <w:rsid w:val="00E244BA"/>
    <w:rsid w:val="00E30F62"/>
    <w:rsid w:val="00E36ECE"/>
    <w:rsid w:val="00E37D2C"/>
    <w:rsid w:val="00E43E7A"/>
    <w:rsid w:val="00E45B0E"/>
    <w:rsid w:val="00E46B69"/>
    <w:rsid w:val="00E5502F"/>
    <w:rsid w:val="00E573AC"/>
    <w:rsid w:val="00E57A6B"/>
    <w:rsid w:val="00E57B94"/>
    <w:rsid w:val="00E60A33"/>
    <w:rsid w:val="00E62839"/>
    <w:rsid w:val="00E62E85"/>
    <w:rsid w:val="00E64EE1"/>
    <w:rsid w:val="00E65C1E"/>
    <w:rsid w:val="00E67F9B"/>
    <w:rsid w:val="00E75F13"/>
    <w:rsid w:val="00E75F8C"/>
    <w:rsid w:val="00E76022"/>
    <w:rsid w:val="00E816D4"/>
    <w:rsid w:val="00E83456"/>
    <w:rsid w:val="00E8386B"/>
    <w:rsid w:val="00E8650E"/>
    <w:rsid w:val="00E96214"/>
    <w:rsid w:val="00EA25E4"/>
    <w:rsid w:val="00EA2A35"/>
    <w:rsid w:val="00EA35FF"/>
    <w:rsid w:val="00EA3E87"/>
    <w:rsid w:val="00EA5D0F"/>
    <w:rsid w:val="00EA66AF"/>
    <w:rsid w:val="00EA7A22"/>
    <w:rsid w:val="00EA7DE2"/>
    <w:rsid w:val="00EB003F"/>
    <w:rsid w:val="00EB004F"/>
    <w:rsid w:val="00EB6AC3"/>
    <w:rsid w:val="00EB7A37"/>
    <w:rsid w:val="00EC6D59"/>
    <w:rsid w:val="00EC703C"/>
    <w:rsid w:val="00ED05CD"/>
    <w:rsid w:val="00ED0777"/>
    <w:rsid w:val="00ED2DE0"/>
    <w:rsid w:val="00ED6645"/>
    <w:rsid w:val="00ED6F4E"/>
    <w:rsid w:val="00EE37EE"/>
    <w:rsid w:val="00EE3C6E"/>
    <w:rsid w:val="00EE4F95"/>
    <w:rsid w:val="00EE6EB1"/>
    <w:rsid w:val="00EF43D5"/>
    <w:rsid w:val="00EF4693"/>
    <w:rsid w:val="00EF4E23"/>
    <w:rsid w:val="00EF691D"/>
    <w:rsid w:val="00F0000C"/>
    <w:rsid w:val="00F002E5"/>
    <w:rsid w:val="00F00982"/>
    <w:rsid w:val="00F03838"/>
    <w:rsid w:val="00F03945"/>
    <w:rsid w:val="00F04C86"/>
    <w:rsid w:val="00F0598E"/>
    <w:rsid w:val="00F06D88"/>
    <w:rsid w:val="00F11D4E"/>
    <w:rsid w:val="00F12CC8"/>
    <w:rsid w:val="00F20765"/>
    <w:rsid w:val="00F20D44"/>
    <w:rsid w:val="00F238CE"/>
    <w:rsid w:val="00F24EE1"/>
    <w:rsid w:val="00F303A8"/>
    <w:rsid w:val="00F303C0"/>
    <w:rsid w:val="00F36445"/>
    <w:rsid w:val="00F412D7"/>
    <w:rsid w:val="00F43996"/>
    <w:rsid w:val="00F45AD5"/>
    <w:rsid w:val="00F45F72"/>
    <w:rsid w:val="00F46ADC"/>
    <w:rsid w:val="00F47184"/>
    <w:rsid w:val="00F51398"/>
    <w:rsid w:val="00F521B6"/>
    <w:rsid w:val="00F53C1F"/>
    <w:rsid w:val="00F53D7D"/>
    <w:rsid w:val="00F54201"/>
    <w:rsid w:val="00F5464F"/>
    <w:rsid w:val="00F6446E"/>
    <w:rsid w:val="00F657F3"/>
    <w:rsid w:val="00F72BCE"/>
    <w:rsid w:val="00F80BF6"/>
    <w:rsid w:val="00F81802"/>
    <w:rsid w:val="00F82819"/>
    <w:rsid w:val="00F8452D"/>
    <w:rsid w:val="00F95BCB"/>
    <w:rsid w:val="00F96634"/>
    <w:rsid w:val="00F96A5C"/>
    <w:rsid w:val="00FA0806"/>
    <w:rsid w:val="00FA1FBC"/>
    <w:rsid w:val="00FA2C97"/>
    <w:rsid w:val="00FA2FC5"/>
    <w:rsid w:val="00FA7ED6"/>
    <w:rsid w:val="00FB02DD"/>
    <w:rsid w:val="00FB35BE"/>
    <w:rsid w:val="00FC199F"/>
    <w:rsid w:val="00FC43B8"/>
    <w:rsid w:val="00FC4E58"/>
    <w:rsid w:val="00FC6A03"/>
    <w:rsid w:val="00FC6A19"/>
    <w:rsid w:val="00FC7004"/>
    <w:rsid w:val="00FD06A0"/>
    <w:rsid w:val="00FD0A81"/>
    <w:rsid w:val="00FD13FB"/>
    <w:rsid w:val="00FD228E"/>
    <w:rsid w:val="00FD4E9B"/>
    <w:rsid w:val="00FE0440"/>
    <w:rsid w:val="00FE1A2F"/>
    <w:rsid w:val="00FE5F50"/>
    <w:rsid w:val="00FF19B9"/>
    <w:rsid w:val="00FF1B25"/>
    <w:rsid w:val="00FF6E2C"/>
    <w:rsid w:val="00FF7A85"/>
    <w:rsid w:val="0D602634"/>
    <w:rsid w:val="0DC73BFD"/>
    <w:rsid w:val="0EB656C1"/>
    <w:rsid w:val="104A0223"/>
    <w:rsid w:val="156C6133"/>
    <w:rsid w:val="15EB16C5"/>
    <w:rsid w:val="16A110B5"/>
    <w:rsid w:val="1C3600BE"/>
    <w:rsid w:val="2E967E3B"/>
    <w:rsid w:val="3D3F7BDE"/>
    <w:rsid w:val="41EC219C"/>
    <w:rsid w:val="4BB7406B"/>
    <w:rsid w:val="4C5F2B99"/>
    <w:rsid w:val="4D367DC5"/>
    <w:rsid w:val="4F202028"/>
    <w:rsid w:val="54E74BFE"/>
    <w:rsid w:val="54FA1313"/>
    <w:rsid w:val="5C3C6E17"/>
    <w:rsid w:val="610927BF"/>
    <w:rsid w:val="6DB077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98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282981"/>
    <w:pPr>
      <w:jc w:val="left"/>
    </w:pPr>
  </w:style>
  <w:style w:type="character" w:customStyle="1" w:styleId="Char">
    <w:name w:val="批注文字 Char"/>
    <w:basedOn w:val="a0"/>
    <w:link w:val="a3"/>
    <w:uiPriority w:val="99"/>
    <w:semiHidden/>
    <w:locked/>
    <w:rsid w:val="003C4AFD"/>
    <w:rPr>
      <w:sz w:val="21"/>
      <w:szCs w:val="21"/>
    </w:rPr>
  </w:style>
  <w:style w:type="paragraph" w:styleId="a4">
    <w:name w:val="annotation subject"/>
    <w:basedOn w:val="a3"/>
    <w:next w:val="a3"/>
    <w:link w:val="Char0"/>
    <w:uiPriority w:val="99"/>
    <w:semiHidden/>
    <w:rsid w:val="00282981"/>
    <w:rPr>
      <w:b/>
      <w:bCs/>
    </w:rPr>
  </w:style>
  <w:style w:type="character" w:customStyle="1" w:styleId="Char0">
    <w:name w:val="批注主题 Char"/>
    <w:basedOn w:val="Char"/>
    <w:link w:val="a4"/>
    <w:uiPriority w:val="99"/>
    <w:semiHidden/>
    <w:locked/>
    <w:rsid w:val="003C4AFD"/>
    <w:rPr>
      <w:b/>
      <w:bCs/>
    </w:rPr>
  </w:style>
  <w:style w:type="paragraph" w:styleId="a5">
    <w:name w:val="Balloon Text"/>
    <w:basedOn w:val="a"/>
    <w:link w:val="Char1"/>
    <w:uiPriority w:val="99"/>
    <w:semiHidden/>
    <w:rsid w:val="00282981"/>
    <w:rPr>
      <w:sz w:val="18"/>
      <w:szCs w:val="18"/>
    </w:rPr>
  </w:style>
  <w:style w:type="character" w:customStyle="1" w:styleId="Char1">
    <w:name w:val="批注框文本 Char"/>
    <w:basedOn w:val="a0"/>
    <w:link w:val="a5"/>
    <w:uiPriority w:val="99"/>
    <w:semiHidden/>
    <w:locked/>
    <w:rsid w:val="003C4AFD"/>
    <w:rPr>
      <w:sz w:val="2"/>
      <w:szCs w:val="2"/>
    </w:rPr>
  </w:style>
  <w:style w:type="paragraph" w:styleId="a6">
    <w:name w:val="footer"/>
    <w:basedOn w:val="a"/>
    <w:link w:val="Char2"/>
    <w:uiPriority w:val="99"/>
    <w:rsid w:val="00282981"/>
    <w:pPr>
      <w:tabs>
        <w:tab w:val="center" w:pos="4153"/>
        <w:tab w:val="right" w:pos="8306"/>
      </w:tabs>
      <w:snapToGrid w:val="0"/>
      <w:jc w:val="left"/>
    </w:pPr>
    <w:rPr>
      <w:sz w:val="18"/>
      <w:szCs w:val="18"/>
    </w:rPr>
  </w:style>
  <w:style w:type="character" w:customStyle="1" w:styleId="Char2">
    <w:name w:val="页脚 Char"/>
    <w:basedOn w:val="a0"/>
    <w:link w:val="a6"/>
    <w:uiPriority w:val="99"/>
    <w:semiHidden/>
    <w:locked/>
    <w:rsid w:val="003C4AFD"/>
    <w:rPr>
      <w:sz w:val="18"/>
      <w:szCs w:val="18"/>
    </w:rPr>
  </w:style>
  <w:style w:type="paragraph" w:styleId="a7">
    <w:name w:val="header"/>
    <w:basedOn w:val="a"/>
    <w:link w:val="Char3"/>
    <w:uiPriority w:val="99"/>
    <w:rsid w:val="00282981"/>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locked/>
    <w:rsid w:val="003C4AFD"/>
    <w:rPr>
      <w:sz w:val="18"/>
      <w:szCs w:val="18"/>
    </w:rPr>
  </w:style>
  <w:style w:type="character" w:styleId="a8">
    <w:name w:val="annotation reference"/>
    <w:basedOn w:val="a0"/>
    <w:uiPriority w:val="99"/>
    <w:semiHidden/>
    <w:rsid w:val="00282981"/>
    <w:rPr>
      <w:sz w:val="21"/>
      <w:szCs w:val="21"/>
    </w:rPr>
  </w:style>
  <w:style w:type="paragraph" w:customStyle="1" w:styleId="1">
    <w:name w:val="修订1"/>
    <w:hidden/>
    <w:uiPriority w:val="99"/>
    <w:semiHidden/>
    <w:rsid w:val="00282981"/>
    <w:rPr>
      <w:kern w:val="2"/>
      <w:sz w:val="21"/>
      <w:szCs w:val="21"/>
    </w:rPr>
  </w:style>
  <w:style w:type="paragraph" w:customStyle="1" w:styleId="p0">
    <w:name w:val="p0"/>
    <w:basedOn w:val="a"/>
    <w:uiPriority w:val="99"/>
    <w:rsid w:val="00A570AC"/>
    <w:pPr>
      <w:widowControl/>
      <w:spacing w:before="100" w:beforeAutospacing="1" w:after="100" w:afterAutospacing="1"/>
      <w:jc w:val="left"/>
    </w:pPr>
    <w:rPr>
      <w:rFonts w:ascii="宋体" w:hAnsi="宋体" w:cs="宋体"/>
      <w:kern w:val="0"/>
      <w:sz w:val="24"/>
      <w:szCs w:val="24"/>
    </w:rPr>
  </w:style>
  <w:style w:type="paragraph" w:styleId="a9">
    <w:name w:val="Normal (Web)"/>
    <w:basedOn w:val="a"/>
    <w:uiPriority w:val="99"/>
    <w:rsid w:val="00341657"/>
    <w:pPr>
      <w:widowControl/>
      <w:spacing w:before="100" w:beforeAutospacing="1" w:after="100" w:afterAutospacing="1"/>
      <w:jc w:val="left"/>
    </w:pPr>
    <w:rPr>
      <w:rFonts w:ascii="宋体" w:hAnsi="宋体" w:cs="宋体"/>
      <w:kern w:val="0"/>
      <w:sz w:val="24"/>
      <w:szCs w:val="24"/>
    </w:rPr>
  </w:style>
  <w:style w:type="character" w:styleId="aa">
    <w:name w:val="Strong"/>
    <w:basedOn w:val="a0"/>
    <w:uiPriority w:val="99"/>
    <w:qFormat/>
    <w:rsid w:val="00341657"/>
    <w:rPr>
      <w:b/>
      <w:bCs/>
    </w:rPr>
  </w:style>
  <w:style w:type="paragraph" w:styleId="ab">
    <w:name w:val="Body Text"/>
    <w:basedOn w:val="a"/>
    <w:link w:val="Char4"/>
    <w:locked/>
    <w:rsid w:val="000E7535"/>
    <w:pPr>
      <w:spacing w:beforeLines="30"/>
    </w:pPr>
    <w:rPr>
      <w:rFonts w:ascii="仿宋_GB2312" w:eastAsia="仿宋_GB2312"/>
      <w:sz w:val="30"/>
      <w:szCs w:val="24"/>
    </w:rPr>
  </w:style>
  <w:style w:type="character" w:customStyle="1" w:styleId="Char4">
    <w:name w:val="正文文本 Char"/>
    <w:basedOn w:val="a0"/>
    <w:link w:val="ab"/>
    <w:rsid w:val="000E7535"/>
    <w:rPr>
      <w:rFonts w:ascii="仿宋_GB2312" w:eastAsia="仿宋_GB2312"/>
      <w:kern w:val="2"/>
      <w:sz w:val="30"/>
      <w:szCs w:val="24"/>
    </w:rPr>
  </w:style>
  <w:style w:type="paragraph" w:styleId="ac">
    <w:name w:val="No Spacing"/>
    <w:link w:val="Char5"/>
    <w:uiPriority w:val="99"/>
    <w:qFormat/>
    <w:rsid w:val="0075545D"/>
    <w:pPr>
      <w:ind w:firstLineChars="200" w:firstLine="200"/>
    </w:pPr>
    <w:rPr>
      <w:rFonts w:eastAsia="仿宋_GB2312"/>
      <w:sz w:val="22"/>
      <w:szCs w:val="22"/>
    </w:rPr>
  </w:style>
  <w:style w:type="character" w:customStyle="1" w:styleId="Char5">
    <w:name w:val="无间隔 Char"/>
    <w:link w:val="ac"/>
    <w:uiPriority w:val="99"/>
    <w:locked/>
    <w:rsid w:val="0075545D"/>
    <w:rPr>
      <w:rFonts w:eastAsia="仿宋_GB2312"/>
      <w:sz w:val="22"/>
      <w:szCs w:val="22"/>
      <w:lang w:bidi="ar-SA"/>
    </w:rPr>
  </w:style>
  <w:style w:type="paragraph" w:styleId="ad">
    <w:name w:val="Date"/>
    <w:basedOn w:val="a"/>
    <w:next w:val="a"/>
    <w:link w:val="Char6"/>
    <w:uiPriority w:val="99"/>
    <w:semiHidden/>
    <w:unhideWhenUsed/>
    <w:locked/>
    <w:rsid w:val="005763F4"/>
    <w:pPr>
      <w:ind w:leftChars="2500" w:left="100"/>
    </w:pPr>
  </w:style>
  <w:style w:type="character" w:customStyle="1" w:styleId="Char6">
    <w:name w:val="日期 Char"/>
    <w:basedOn w:val="a0"/>
    <w:link w:val="ad"/>
    <w:uiPriority w:val="99"/>
    <w:semiHidden/>
    <w:rsid w:val="005763F4"/>
    <w:rPr>
      <w:kern w:val="2"/>
      <w:sz w:val="21"/>
      <w:szCs w:val="21"/>
    </w:rPr>
  </w:style>
  <w:style w:type="paragraph" w:customStyle="1" w:styleId="p25">
    <w:name w:val="p25"/>
    <w:basedOn w:val="a"/>
    <w:qFormat/>
    <w:rsid w:val="007E586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44852368">
      <w:marLeft w:val="0"/>
      <w:marRight w:val="0"/>
      <w:marTop w:val="0"/>
      <w:marBottom w:val="0"/>
      <w:divBdr>
        <w:top w:val="none" w:sz="0" w:space="0" w:color="auto"/>
        <w:left w:val="none" w:sz="0" w:space="0" w:color="auto"/>
        <w:bottom w:val="none" w:sz="0" w:space="0" w:color="auto"/>
        <w:right w:val="none" w:sz="0" w:space="0" w:color="auto"/>
      </w:divBdr>
      <w:divsChild>
        <w:div w:id="1644852375">
          <w:marLeft w:val="0"/>
          <w:marRight w:val="0"/>
          <w:marTop w:val="0"/>
          <w:marBottom w:val="0"/>
          <w:divBdr>
            <w:top w:val="none" w:sz="0" w:space="0" w:color="auto"/>
            <w:left w:val="none" w:sz="0" w:space="0" w:color="auto"/>
            <w:bottom w:val="none" w:sz="0" w:space="0" w:color="auto"/>
            <w:right w:val="none" w:sz="0" w:space="0" w:color="auto"/>
          </w:divBdr>
        </w:div>
      </w:divsChild>
    </w:div>
    <w:div w:id="1644852377">
      <w:marLeft w:val="0"/>
      <w:marRight w:val="0"/>
      <w:marTop w:val="0"/>
      <w:marBottom w:val="0"/>
      <w:divBdr>
        <w:top w:val="none" w:sz="0" w:space="0" w:color="auto"/>
        <w:left w:val="none" w:sz="0" w:space="0" w:color="auto"/>
        <w:bottom w:val="none" w:sz="0" w:space="0" w:color="auto"/>
        <w:right w:val="none" w:sz="0" w:space="0" w:color="auto"/>
      </w:divBdr>
      <w:divsChild>
        <w:div w:id="1644852383">
          <w:marLeft w:val="0"/>
          <w:marRight w:val="0"/>
          <w:marTop w:val="0"/>
          <w:marBottom w:val="0"/>
          <w:divBdr>
            <w:top w:val="none" w:sz="0" w:space="0" w:color="auto"/>
            <w:left w:val="none" w:sz="0" w:space="0" w:color="auto"/>
            <w:bottom w:val="none" w:sz="0" w:space="0" w:color="auto"/>
            <w:right w:val="none" w:sz="0" w:space="0" w:color="auto"/>
          </w:divBdr>
          <w:divsChild>
            <w:div w:id="16448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52387">
      <w:marLeft w:val="0"/>
      <w:marRight w:val="0"/>
      <w:marTop w:val="0"/>
      <w:marBottom w:val="0"/>
      <w:divBdr>
        <w:top w:val="none" w:sz="0" w:space="0" w:color="auto"/>
        <w:left w:val="none" w:sz="0" w:space="0" w:color="auto"/>
        <w:bottom w:val="none" w:sz="0" w:space="0" w:color="auto"/>
        <w:right w:val="none" w:sz="0" w:space="0" w:color="auto"/>
      </w:divBdr>
      <w:divsChild>
        <w:div w:id="1644852374">
          <w:marLeft w:val="0"/>
          <w:marRight w:val="0"/>
          <w:marTop w:val="0"/>
          <w:marBottom w:val="0"/>
          <w:divBdr>
            <w:top w:val="none" w:sz="0" w:space="0" w:color="auto"/>
            <w:left w:val="none" w:sz="0" w:space="0" w:color="auto"/>
            <w:bottom w:val="none" w:sz="0" w:space="0" w:color="auto"/>
            <w:right w:val="none" w:sz="0" w:space="0" w:color="auto"/>
          </w:divBdr>
          <w:divsChild>
            <w:div w:id="1644852381">
              <w:marLeft w:val="0"/>
              <w:marRight w:val="0"/>
              <w:marTop w:val="0"/>
              <w:marBottom w:val="0"/>
              <w:divBdr>
                <w:top w:val="none" w:sz="0" w:space="0" w:color="auto"/>
                <w:left w:val="none" w:sz="0" w:space="0" w:color="auto"/>
                <w:bottom w:val="none" w:sz="0" w:space="0" w:color="auto"/>
                <w:right w:val="none" w:sz="0" w:space="0" w:color="auto"/>
              </w:divBdr>
              <w:divsChild>
                <w:div w:id="1644852369">
                  <w:marLeft w:val="0"/>
                  <w:marRight w:val="0"/>
                  <w:marTop w:val="0"/>
                  <w:marBottom w:val="0"/>
                  <w:divBdr>
                    <w:top w:val="none" w:sz="0" w:space="0" w:color="auto"/>
                    <w:left w:val="none" w:sz="0" w:space="0" w:color="auto"/>
                    <w:bottom w:val="none" w:sz="0" w:space="0" w:color="auto"/>
                    <w:right w:val="none" w:sz="0" w:space="0" w:color="auto"/>
                  </w:divBdr>
                  <w:divsChild>
                    <w:div w:id="1644852393">
                      <w:marLeft w:val="0"/>
                      <w:marRight w:val="0"/>
                      <w:marTop w:val="0"/>
                      <w:marBottom w:val="0"/>
                      <w:divBdr>
                        <w:top w:val="none" w:sz="0" w:space="0" w:color="auto"/>
                        <w:left w:val="none" w:sz="0" w:space="0" w:color="auto"/>
                        <w:bottom w:val="none" w:sz="0" w:space="0" w:color="auto"/>
                        <w:right w:val="none" w:sz="0" w:space="0" w:color="auto"/>
                      </w:divBdr>
                      <w:divsChild>
                        <w:div w:id="1644852389">
                          <w:marLeft w:val="0"/>
                          <w:marRight w:val="0"/>
                          <w:marTop w:val="0"/>
                          <w:marBottom w:val="0"/>
                          <w:divBdr>
                            <w:top w:val="none" w:sz="0" w:space="0" w:color="auto"/>
                            <w:left w:val="none" w:sz="0" w:space="0" w:color="auto"/>
                            <w:bottom w:val="none" w:sz="0" w:space="0" w:color="auto"/>
                            <w:right w:val="none" w:sz="0" w:space="0" w:color="auto"/>
                          </w:divBdr>
                          <w:divsChild>
                            <w:div w:id="1644852366">
                              <w:marLeft w:val="0"/>
                              <w:marRight w:val="0"/>
                              <w:marTop w:val="24"/>
                              <w:marBottom w:val="0"/>
                              <w:divBdr>
                                <w:top w:val="none" w:sz="0" w:space="0" w:color="auto"/>
                                <w:left w:val="none" w:sz="0" w:space="0" w:color="auto"/>
                                <w:bottom w:val="none" w:sz="0" w:space="0" w:color="auto"/>
                                <w:right w:val="none" w:sz="0" w:space="0" w:color="auto"/>
                              </w:divBdr>
                              <w:divsChild>
                                <w:div w:id="1644852371">
                                  <w:marLeft w:val="0"/>
                                  <w:marRight w:val="0"/>
                                  <w:marTop w:val="0"/>
                                  <w:marBottom w:val="0"/>
                                  <w:divBdr>
                                    <w:top w:val="none" w:sz="0" w:space="0" w:color="auto"/>
                                    <w:left w:val="none" w:sz="0" w:space="0" w:color="auto"/>
                                    <w:bottom w:val="none" w:sz="0" w:space="0" w:color="auto"/>
                                    <w:right w:val="none" w:sz="0" w:space="0" w:color="auto"/>
                                  </w:divBdr>
                                  <w:divsChild>
                                    <w:div w:id="16448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852388">
      <w:marLeft w:val="0"/>
      <w:marRight w:val="0"/>
      <w:marTop w:val="0"/>
      <w:marBottom w:val="0"/>
      <w:divBdr>
        <w:top w:val="none" w:sz="0" w:space="0" w:color="auto"/>
        <w:left w:val="none" w:sz="0" w:space="0" w:color="auto"/>
        <w:bottom w:val="none" w:sz="0" w:space="0" w:color="auto"/>
        <w:right w:val="none" w:sz="0" w:space="0" w:color="auto"/>
      </w:divBdr>
      <w:divsChild>
        <w:div w:id="1644852373">
          <w:marLeft w:val="0"/>
          <w:marRight w:val="0"/>
          <w:marTop w:val="0"/>
          <w:marBottom w:val="0"/>
          <w:divBdr>
            <w:top w:val="none" w:sz="0" w:space="0" w:color="auto"/>
            <w:left w:val="none" w:sz="0" w:space="0" w:color="auto"/>
            <w:bottom w:val="none" w:sz="0" w:space="0" w:color="auto"/>
            <w:right w:val="none" w:sz="0" w:space="0" w:color="auto"/>
          </w:divBdr>
          <w:divsChild>
            <w:div w:id="1644852398">
              <w:marLeft w:val="0"/>
              <w:marRight w:val="0"/>
              <w:marTop w:val="0"/>
              <w:marBottom w:val="0"/>
              <w:divBdr>
                <w:top w:val="none" w:sz="0" w:space="0" w:color="auto"/>
                <w:left w:val="none" w:sz="0" w:space="0" w:color="auto"/>
                <w:bottom w:val="none" w:sz="0" w:space="0" w:color="auto"/>
                <w:right w:val="none" w:sz="0" w:space="0" w:color="auto"/>
              </w:divBdr>
              <w:divsChild>
                <w:div w:id="1644852394">
                  <w:marLeft w:val="0"/>
                  <w:marRight w:val="0"/>
                  <w:marTop w:val="0"/>
                  <w:marBottom w:val="0"/>
                  <w:divBdr>
                    <w:top w:val="none" w:sz="0" w:space="0" w:color="auto"/>
                    <w:left w:val="none" w:sz="0" w:space="0" w:color="auto"/>
                    <w:bottom w:val="none" w:sz="0" w:space="0" w:color="auto"/>
                    <w:right w:val="none" w:sz="0" w:space="0" w:color="auto"/>
                  </w:divBdr>
                  <w:divsChild>
                    <w:div w:id="1644852382">
                      <w:marLeft w:val="0"/>
                      <w:marRight w:val="0"/>
                      <w:marTop w:val="0"/>
                      <w:marBottom w:val="0"/>
                      <w:divBdr>
                        <w:top w:val="none" w:sz="0" w:space="0" w:color="auto"/>
                        <w:left w:val="none" w:sz="0" w:space="0" w:color="auto"/>
                        <w:bottom w:val="none" w:sz="0" w:space="0" w:color="auto"/>
                        <w:right w:val="none" w:sz="0" w:space="0" w:color="auto"/>
                      </w:divBdr>
                      <w:divsChild>
                        <w:div w:id="1644852372">
                          <w:marLeft w:val="0"/>
                          <w:marRight w:val="0"/>
                          <w:marTop w:val="0"/>
                          <w:marBottom w:val="0"/>
                          <w:divBdr>
                            <w:top w:val="none" w:sz="0" w:space="0" w:color="auto"/>
                            <w:left w:val="none" w:sz="0" w:space="0" w:color="auto"/>
                            <w:bottom w:val="none" w:sz="0" w:space="0" w:color="auto"/>
                            <w:right w:val="none" w:sz="0" w:space="0" w:color="auto"/>
                          </w:divBdr>
                          <w:divsChild>
                            <w:div w:id="1644852378">
                              <w:marLeft w:val="0"/>
                              <w:marRight w:val="0"/>
                              <w:marTop w:val="24"/>
                              <w:marBottom w:val="0"/>
                              <w:divBdr>
                                <w:top w:val="none" w:sz="0" w:space="0" w:color="auto"/>
                                <w:left w:val="none" w:sz="0" w:space="0" w:color="auto"/>
                                <w:bottom w:val="none" w:sz="0" w:space="0" w:color="auto"/>
                                <w:right w:val="none" w:sz="0" w:space="0" w:color="auto"/>
                              </w:divBdr>
                              <w:divsChild>
                                <w:div w:id="1644852385">
                                  <w:marLeft w:val="0"/>
                                  <w:marRight w:val="0"/>
                                  <w:marTop w:val="0"/>
                                  <w:marBottom w:val="0"/>
                                  <w:divBdr>
                                    <w:top w:val="none" w:sz="0" w:space="0" w:color="auto"/>
                                    <w:left w:val="none" w:sz="0" w:space="0" w:color="auto"/>
                                    <w:bottom w:val="none" w:sz="0" w:space="0" w:color="auto"/>
                                    <w:right w:val="none" w:sz="0" w:space="0" w:color="auto"/>
                                  </w:divBdr>
                                  <w:divsChild>
                                    <w:div w:id="16448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852390">
      <w:marLeft w:val="0"/>
      <w:marRight w:val="0"/>
      <w:marTop w:val="0"/>
      <w:marBottom w:val="0"/>
      <w:divBdr>
        <w:top w:val="none" w:sz="0" w:space="0" w:color="auto"/>
        <w:left w:val="none" w:sz="0" w:space="0" w:color="auto"/>
        <w:bottom w:val="none" w:sz="0" w:space="0" w:color="auto"/>
        <w:right w:val="none" w:sz="0" w:space="0" w:color="auto"/>
      </w:divBdr>
    </w:div>
    <w:div w:id="1644852391">
      <w:marLeft w:val="0"/>
      <w:marRight w:val="0"/>
      <w:marTop w:val="0"/>
      <w:marBottom w:val="0"/>
      <w:divBdr>
        <w:top w:val="none" w:sz="0" w:space="0" w:color="auto"/>
        <w:left w:val="none" w:sz="0" w:space="0" w:color="auto"/>
        <w:bottom w:val="none" w:sz="0" w:space="0" w:color="auto"/>
        <w:right w:val="none" w:sz="0" w:space="0" w:color="auto"/>
      </w:divBdr>
      <w:divsChild>
        <w:div w:id="1644852392">
          <w:marLeft w:val="0"/>
          <w:marRight w:val="0"/>
          <w:marTop w:val="0"/>
          <w:marBottom w:val="0"/>
          <w:divBdr>
            <w:top w:val="none" w:sz="0" w:space="0" w:color="auto"/>
            <w:left w:val="none" w:sz="0" w:space="0" w:color="auto"/>
            <w:bottom w:val="none" w:sz="0" w:space="0" w:color="auto"/>
            <w:right w:val="none" w:sz="0" w:space="0" w:color="auto"/>
          </w:divBdr>
          <w:divsChild>
            <w:div w:id="1644852384">
              <w:marLeft w:val="0"/>
              <w:marRight w:val="0"/>
              <w:marTop w:val="0"/>
              <w:marBottom w:val="0"/>
              <w:divBdr>
                <w:top w:val="none" w:sz="0" w:space="0" w:color="auto"/>
                <w:left w:val="none" w:sz="0" w:space="0" w:color="auto"/>
                <w:bottom w:val="none" w:sz="0" w:space="0" w:color="auto"/>
                <w:right w:val="none" w:sz="0" w:space="0" w:color="auto"/>
              </w:divBdr>
              <w:divsChild>
                <w:div w:id="1644852380">
                  <w:marLeft w:val="0"/>
                  <w:marRight w:val="0"/>
                  <w:marTop w:val="0"/>
                  <w:marBottom w:val="0"/>
                  <w:divBdr>
                    <w:top w:val="none" w:sz="0" w:space="0" w:color="auto"/>
                    <w:left w:val="none" w:sz="0" w:space="0" w:color="auto"/>
                    <w:bottom w:val="none" w:sz="0" w:space="0" w:color="auto"/>
                    <w:right w:val="none" w:sz="0" w:space="0" w:color="auto"/>
                  </w:divBdr>
                  <w:divsChild>
                    <w:div w:id="1644852379">
                      <w:marLeft w:val="0"/>
                      <w:marRight w:val="0"/>
                      <w:marTop w:val="0"/>
                      <w:marBottom w:val="0"/>
                      <w:divBdr>
                        <w:top w:val="none" w:sz="0" w:space="0" w:color="auto"/>
                        <w:left w:val="none" w:sz="0" w:space="0" w:color="auto"/>
                        <w:bottom w:val="none" w:sz="0" w:space="0" w:color="auto"/>
                        <w:right w:val="none" w:sz="0" w:space="0" w:color="auto"/>
                      </w:divBdr>
                      <w:divsChild>
                        <w:div w:id="1644852367">
                          <w:marLeft w:val="0"/>
                          <w:marRight w:val="0"/>
                          <w:marTop w:val="0"/>
                          <w:marBottom w:val="0"/>
                          <w:divBdr>
                            <w:top w:val="none" w:sz="0" w:space="0" w:color="auto"/>
                            <w:left w:val="none" w:sz="0" w:space="0" w:color="auto"/>
                            <w:bottom w:val="none" w:sz="0" w:space="0" w:color="auto"/>
                            <w:right w:val="none" w:sz="0" w:space="0" w:color="auto"/>
                          </w:divBdr>
                          <w:divsChild>
                            <w:div w:id="1644852396">
                              <w:marLeft w:val="0"/>
                              <w:marRight w:val="0"/>
                              <w:marTop w:val="24"/>
                              <w:marBottom w:val="0"/>
                              <w:divBdr>
                                <w:top w:val="none" w:sz="0" w:space="0" w:color="auto"/>
                                <w:left w:val="none" w:sz="0" w:space="0" w:color="auto"/>
                                <w:bottom w:val="none" w:sz="0" w:space="0" w:color="auto"/>
                                <w:right w:val="none" w:sz="0" w:space="0" w:color="auto"/>
                              </w:divBdr>
                              <w:divsChild>
                                <w:div w:id="1644852397">
                                  <w:marLeft w:val="0"/>
                                  <w:marRight w:val="0"/>
                                  <w:marTop w:val="0"/>
                                  <w:marBottom w:val="0"/>
                                  <w:divBdr>
                                    <w:top w:val="none" w:sz="0" w:space="0" w:color="auto"/>
                                    <w:left w:val="none" w:sz="0" w:space="0" w:color="auto"/>
                                    <w:bottom w:val="none" w:sz="0" w:space="0" w:color="auto"/>
                                    <w:right w:val="none" w:sz="0" w:space="0" w:color="auto"/>
                                  </w:divBdr>
                                  <w:divsChild>
                                    <w:div w:id="16448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B1D58-8AC8-41C1-BF6E-FEEA2F3E0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13</Pages>
  <Words>6151</Words>
  <Characters>654</Characters>
  <Application>Microsoft Office Word</Application>
  <DocSecurity>0</DocSecurity>
  <Lines>5</Lines>
  <Paragraphs>13</Paragraphs>
  <ScaleCrop>false</ScaleCrop>
  <Company>zhlx</Company>
  <LinksUpToDate>false</LinksUpToDate>
  <CharactersWithSpaces>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subject/>
  <dc:creator>lx</dc:creator>
  <cp:keywords/>
  <dc:description>ZHGenApp().GetProperty("Certification")</dc:description>
  <cp:lastModifiedBy>admin</cp:lastModifiedBy>
  <cp:revision>272</cp:revision>
  <cp:lastPrinted>2018-09-23T03:03:00Z</cp:lastPrinted>
  <dcterms:created xsi:type="dcterms:W3CDTF">2012-01-07T11:13:00Z</dcterms:created>
  <dcterms:modified xsi:type="dcterms:W3CDTF">2018-09-23T03:33:00Z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